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9669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F034CA" w:rsidRDefault="00501E1F" w:rsidP="00564DDD">
      <w:pPr>
        <w:pStyle w:val="Corpsdetexte2"/>
        <w:spacing w:before="20" w:after="120"/>
        <w:rPr>
          <w:rFonts w:ascii="Arial Narrow" w:hAnsi="Arial Narrow"/>
          <w:spacing w:val="-6"/>
          <w:sz w:val="2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</w:t>
            </w:r>
            <w:r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- </w:t>
            </w:r>
            <w:r w:rsidR="00375191"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FB780A" w:rsidRPr="00FB780A" w:rsidRDefault="00FB780A" w:rsidP="00FB780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>Travaux d’aménagement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du Parc Vaima, sur les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parcelles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domaniales cadastrées section AY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n° 19 et 20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,</w:t>
            </w:r>
            <w:r>
              <w:rPr>
                <w:szCs w:val="24"/>
              </w:rPr>
              <w:t xml:space="preserve"> </w:t>
            </w:r>
            <w:r w:rsidRPr="00FB780A">
              <w:rPr>
                <w:sz w:val="24"/>
                <w:szCs w:val="24"/>
              </w:rPr>
              <w:t xml:space="preserve">sises commune </w:t>
            </w:r>
            <w:r w:rsidR="004C1781">
              <w:rPr>
                <w:rFonts w:eastAsia="Times New Roman" w:cs="Times New Roman"/>
                <w:sz w:val="28"/>
                <w:szCs w:val="24"/>
                <w:lang w:eastAsia="fr-FR"/>
              </w:rPr>
              <w:t>de Teva i U</w:t>
            </w:r>
            <w:r w:rsidRPr="00FB780A">
              <w:rPr>
                <w:rFonts w:eastAsia="Times New Roman" w:cs="Times New Roman"/>
                <w:sz w:val="28"/>
                <w:szCs w:val="24"/>
                <w:lang w:eastAsia="fr-FR"/>
              </w:rPr>
              <w:t>ta</w:t>
            </w:r>
          </w:p>
          <w:p w:rsidR="00375191" w:rsidRPr="00D11170" w:rsidRDefault="00375191" w:rsidP="00200BC5">
            <w:pPr>
              <w:pStyle w:val="TM3"/>
              <w:rPr>
                <w:lang w:eastAsia="zh-CN"/>
              </w:rPr>
            </w:pPr>
          </w:p>
          <w:p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FB780A" w:rsidRPr="00F034CA" w:rsidRDefault="00FB780A" w:rsidP="004C1781">
            <w:pPr>
              <w:pStyle w:val="Paragraphedeliste"/>
              <w:numPr>
                <w:ilvl w:val="0"/>
                <w:numId w:val="11"/>
              </w:numPr>
              <w:spacing w:before="24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F034C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  <w:r w:rsidRPr="00F034C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</w:p>
          <w:p w:rsidR="00FB780A" w:rsidRPr="00D11170" w:rsidRDefault="000C6ED3" w:rsidP="00FB780A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780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u lot du marché public </w:t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suivant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:rsidR="00FB780A" w:rsidRPr="00BD3773" w:rsidRDefault="00FB780A" w:rsidP="00FB780A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3A483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A48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VRD</w:t>
            </w:r>
            <w:r w:rsidR="00D60A5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:rsidR="00375191" w:rsidRPr="00D11747" w:rsidRDefault="00EB0899" w:rsidP="00620DBF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et,</w:t>
            </w:r>
          </w:p>
          <w:p w:rsidR="00375191" w:rsidRDefault="000C6ED3" w:rsidP="00575D0F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A7A8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CA7A8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base.</w:t>
            </w:r>
          </w:p>
          <w:p w:rsidR="00A652B4" w:rsidRDefault="000C6ED3" w:rsidP="00A652B4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52B4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652B4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A652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 + prestations supplémentaires</w:t>
            </w:r>
          </w:p>
          <w:p w:rsidR="00E654CD" w:rsidRPr="00D11170" w:rsidRDefault="00E654CD" w:rsidP="00200BC5">
            <w:pPr>
              <w:pStyle w:val="TM3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134E28" w:rsidRPr="00D11170" w:rsidTr="00F034CA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F034CA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94257F" w:rsidRDefault="000C6ED3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6B3D4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6B3D41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MAPA (RC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2"/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7706B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4530B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N°2022-</w:t>
            </w:r>
            <w:r w:rsidR="003B069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</w:t>
            </w:r>
            <w:r w:rsid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DE31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B3D41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6D39DE" w:rsidRDefault="006D39DE" w:rsidP="00DE31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</w:t>
            </w:r>
            <w:r w:rsidR="00DE31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</w:t>
            </w:r>
            <w:r w:rsidR="000C6ED3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D39DE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Cahier des clauses techniques particulières (CCTP) 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67099B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FB780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N°2022</w:t>
            </w:r>
            <w:r w:rsidR="00FB780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F034C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67099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:rsidR="00F034CA" w:rsidRPr="00D11170" w:rsidRDefault="000C6ED3" w:rsidP="00F034CA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Cahier des clauses administratives </w:t>
            </w:r>
            <w:r w:rsidR="00F034CA"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particulières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(CCAP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(réf :</w:t>
            </w:r>
            <w:r w:rsidR="00D60A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N°2022-37_TVX-DOM) ;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94257F" w:rsidRPr="00D11170" w:rsidRDefault="000C6ED3" w:rsidP="00F22835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A48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A48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A48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A48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3A48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3A48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0C6ED3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0C6ED3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0C6ED3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0C6ED3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:rsidR="007D5ECD" w:rsidRPr="00F034CA" w:rsidRDefault="000C6ED3" w:rsidP="00F034CA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B780A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</w:t>
            </w:r>
            <w:r w:rsidR="00FB780A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prix global et forfaitaire (DPGF) </w:t>
            </w:r>
          </w:p>
        </w:tc>
      </w:tr>
      <w:tr w:rsidR="006D39DE" w:rsidRPr="00D11170" w:rsidTr="00F034CA">
        <w:tc>
          <w:tcPr>
            <w:tcW w:w="10344" w:type="dxa"/>
          </w:tcPr>
          <w:p w:rsidR="006D39DE" w:rsidRPr="00CA42E8" w:rsidRDefault="006D39DE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</w:p>
        </w:tc>
      </w:tr>
      <w:tr w:rsidR="002D3CA5" w:rsidRPr="00D11170" w:rsidTr="00F034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</w:tcPr>
          <w:p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32726C" w:rsidRDefault="000C6ED3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En cas de </w:t>
            </w:r>
            <w:r w:rsidR="004C1781"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="004C1781"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4C1781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conjoint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  <w:proofErr w:type="gramEnd"/>
          </w:p>
          <w:p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0C6ED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0C6ED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64"/>
              <w:gridCol w:w="3828"/>
              <w:gridCol w:w="2268"/>
            </w:tblGrid>
            <w:tr w:rsidR="002D3CA5" w:rsidRPr="002D3CA5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:rsidTr="00F034CA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:rsidTr="00F034CA">
              <w:trPr>
                <w:trHeight w:hRule="exact" w:val="661"/>
              </w:trPr>
              <w:tc>
                <w:tcPr>
                  <w:tcW w:w="396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</w:tbl>
          <w:p w:rsidR="002D3CA5" w:rsidRPr="002D3CA5" w:rsidRDefault="002D3CA5" w:rsidP="004C1781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A652B4" w:rsidRPr="002D3CA5" w:rsidRDefault="00A652B4" w:rsidP="00A652B4">
            <w:pPr>
              <w:pStyle w:val="Paragraphedeliste"/>
              <w:spacing w:before="0"/>
              <w:ind w:left="284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</w:p>
          <w:p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4530BF" w:rsidRPr="00C71048" w:rsidRDefault="004530BF" w:rsidP="004530B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Caution bancaire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 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4530BF" w:rsidRPr="00DF22CD" w:rsidRDefault="004530BF" w:rsidP="004530BF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du marché public es</w:t>
            </w:r>
            <w:r w:rsidRPr="00F2283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 </w:t>
            </w:r>
            <w:r w:rsidRPr="00195D2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de</w:t>
            </w:r>
            <w:r w:rsidR="00F034CA" w:rsidRPr="00195D2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195D21" w:rsidRPr="00195D2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13 mois</w:t>
            </w:r>
            <w:r w:rsidRPr="00F2283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:rsidR="00FD12B3" w:rsidRPr="00A500FE" w:rsidRDefault="000C6ED3" w:rsidP="00FD12B3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034C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12B3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D12B3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;</w:t>
            </w:r>
          </w:p>
          <w:p w:rsidR="00A500FE" w:rsidRPr="00A500FE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C6ED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C6ED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B3D41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:rsidR="006B3D41" w:rsidRPr="00861F1A" w:rsidRDefault="006B3D41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2D3CA5" w:rsidRDefault="0067099B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L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e </w:t>
            </w:r>
            <w:r w:rsidR="002D3CA5"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 des offres </w:t>
            </w:r>
            <w:r>
              <w:rPr>
                <w:rFonts w:asciiTheme="minorHAnsi" w:hAnsiTheme="minorHAnsi" w:cstheme="minorHAnsi"/>
                <w:lang w:eastAsia="fr-FR"/>
              </w:rPr>
              <w:t xml:space="preserve">est de </w:t>
            </w:r>
            <w:r w:rsidR="00195D21">
              <w:rPr>
                <w:rFonts w:asciiTheme="minorHAnsi" w:hAnsiTheme="minorHAnsi" w:cstheme="minorHAnsi"/>
                <w:lang w:eastAsia="fr-FR"/>
              </w:rPr>
              <w:t>90</w:t>
            </w:r>
            <w:r>
              <w:rPr>
                <w:rFonts w:asciiTheme="minorHAnsi" w:hAnsiTheme="minorHAnsi" w:cstheme="minorHAnsi"/>
                <w:lang w:eastAsia="fr-FR"/>
              </w:rPr>
              <w:t xml:space="preserve"> jours.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F034CA">
              <w:rPr>
                <w:rFonts w:asciiTheme="minorHAnsi" w:hAnsiTheme="minorHAnsi" w:cstheme="minorHAnsi"/>
                <w:lang w:eastAsia="fr-FR"/>
              </w:rPr>
              <w:t>Choix de l’index de référence </w:t>
            </w:r>
            <w:r w:rsidR="00F034CA" w:rsidRPr="00F034CA">
              <w:rPr>
                <w:rFonts w:asciiTheme="minorHAnsi" w:hAnsiTheme="minorHAnsi" w:cstheme="minorHAnsi"/>
                <w:lang w:eastAsia="fr-FR"/>
              </w:rPr>
              <w:t>:</w:t>
            </w:r>
            <w:r w:rsidR="00D60A58">
              <w:rPr>
                <w:rFonts w:asciiTheme="minorHAnsi" w:hAnsiTheme="minorHAnsi" w:cstheme="minorHAnsi"/>
                <w:lang w:eastAsia="fr-FR"/>
              </w:rPr>
              <w:t> </w:t>
            </w:r>
            <w:r w:rsidR="003A483F">
              <w:rPr>
                <w:rFonts w:asciiTheme="minorHAnsi" w:hAnsiTheme="minorHAnsi" w:cstheme="minorHAnsi"/>
                <w:lang w:eastAsia="fr-FR"/>
              </w:rPr>
              <w:t>TGC 01.0</w:t>
            </w:r>
          </w:p>
          <w:p w:rsidR="00FD12B3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 xml:space="preserve">Choix du mois M0 : </w:t>
            </w:r>
            <w:r w:rsidR="00F034CA">
              <w:rPr>
                <w:rFonts w:asciiTheme="minorHAnsi" w:hAnsiTheme="minorHAnsi" w:cstheme="minorHAnsi"/>
                <w:lang w:eastAsia="fr-FR"/>
              </w:rPr>
              <w:t>Novembre 2022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Date de commencement de l’exécution des prestations : date de sa notification</w:t>
            </w:r>
            <w:r w:rsidR="00F034CA">
              <w:rPr>
                <w:rFonts w:asciiTheme="minorHAnsi" w:hAnsiTheme="minorHAnsi" w:cstheme="minorHAnsi"/>
                <w:lang w:eastAsia="fr-FR"/>
              </w:rPr>
              <w:t xml:space="preserve"> par OS.</w:t>
            </w:r>
          </w:p>
          <w:p w:rsidR="00620DBF" w:rsidRPr="00D34EC4" w:rsidRDefault="00620DBF" w:rsidP="00620DBF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D34EC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B.8 – Délais de mandatement :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Les paiements seront effectués selon les règles de la comptabilité publique.</w:t>
            </w:r>
          </w:p>
          <w:p w:rsidR="00F034CA" w:rsidRPr="00F034CA" w:rsidRDefault="00620DBF" w:rsidP="00F034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709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Délai de mandatement suivant l’’article LP 411-16 : chaque facture sera mandatée dans les trente jours suivant son admission définitive (pour les prestations en dehors de Tahiti, le délai ne peut être supérieur à 60 jours). Les factures sont émises et payables en francs CFP (devise XPF)</w:t>
            </w: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0C6ED3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572A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0C6ED3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924F7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BD43EE" w:rsidRDefault="000D7D1E" w:rsidP="00BD43EE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</w:tc>
      </w:tr>
    </w:tbl>
    <w:p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ayout w:type="fixed"/>
        <w:tblLook w:val="04A0"/>
      </w:tblPr>
      <w:tblGrid>
        <w:gridCol w:w="10456"/>
      </w:tblGrid>
      <w:tr w:rsidR="009E6DDE" w:rsidRPr="008412F3" w:rsidTr="004C1781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4C1781">
        <w:tc>
          <w:tcPr>
            <w:tcW w:w="10456" w:type="dxa"/>
            <w:tcBorders>
              <w:bottom w:val="single" w:sz="4" w:space="0" w:color="auto"/>
            </w:tcBorders>
          </w:tcPr>
          <w:p w:rsidR="009E6DDE" w:rsidRPr="006B3D41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Polynésie Française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Direction des Affaires foncières </w:t>
            </w:r>
          </w:p>
          <w:p w:rsidR="006B3D41" w:rsidRDefault="00DE313F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de l’agriculture et du foncier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en charge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domaine et 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de la recherche</w:t>
            </w:r>
          </w:p>
          <w:p w:rsidR="006B3D41" w:rsidRPr="009E6DDE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31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52"/>
              <w:gridCol w:w="2542"/>
              <w:gridCol w:w="2542"/>
              <w:gridCol w:w="2043"/>
              <w:gridCol w:w="499"/>
              <w:gridCol w:w="2542"/>
              <w:gridCol w:w="1427"/>
              <w:gridCol w:w="2659"/>
              <w:gridCol w:w="1009"/>
              <w:gridCol w:w="6118"/>
              <w:gridCol w:w="7637"/>
            </w:tblGrid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BF7D8F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Direction des Affaires foncières, Immeuble Te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Fenua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, rue Dumont d’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Urvielle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Orovini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AF7865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9E44A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 114, 98713 Papeete, TAHITI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rPr>
                <w:gridAfter w:val="2"/>
                <w:wAfter w:w="13755" w:type="dxa"/>
              </w:trPr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40.47.18.84 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C1F0B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2542" w:type="dxa"/>
                  <w:gridSpan w:val="2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40.47.19.17 </w:t>
                  </w:r>
                </w:p>
              </w:tc>
              <w:tc>
                <w:tcPr>
                  <w:tcW w:w="2542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1427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6B3D4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  <w:p w:rsidR="006B3D41" w:rsidRPr="006B3D41" w:rsidRDefault="006B3D41" w:rsidP="006B3D41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3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jessica.furioso@foncier.gov.pf </w:t>
                  </w:r>
                </w:p>
                <w:p w:rsidR="006B3D41" w:rsidRPr="003C1F0B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</w:tbl>
          <w:p w:rsidR="00E96DCF" w:rsidRPr="00C35AF3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6B3D41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 signataire doit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Madame Loyana LEGALL, Directrice des affaires foncières</w:t>
            </w:r>
          </w:p>
          <w:p w:rsidR="001263DE" w:rsidRDefault="001263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55B7D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655B7D" w:rsidRPr="00655B7D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M.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Jean-Jacques SAULNIER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31, Rue Anne-Marie JAVOUHEY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 – TAHITI</w:t>
            </w: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 : (689)40 46 70 00 – FAX : (689) 40 46 71 70 – Courriel : </w:t>
            </w:r>
            <w:hyperlink r:id="rId10" w:history="1">
              <w:r w:rsidRPr="00B30915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t161006@dgfip.finances.gouv.fr</w:t>
              </w:r>
            </w:hyperlink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4530BF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4530B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:rsid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dépense est imputable au budget de </w:t>
            </w: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fonctionnement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8D204A" w:rsidRDefault="00FD12B3" w:rsidP="006B3D41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:rsidR="00CC7404" w:rsidRDefault="006B3D4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8D204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 :</w:t>
            </w:r>
            <w:r w:rsid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D12B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54.2021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AE : 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</w:t>
            </w:r>
          </w:p>
          <w:p w:rsidR="0067099B" w:rsidRPr="0067099B" w:rsidRDefault="0067099B" w:rsidP="0067099B">
            <w:pPr>
              <w:pStyle w:val="Paragraphedeliste"/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4F8F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6B3D41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AF7865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Loyana LEGALL, Directrice des affaires foncières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Tél : (689) 40.47.18.82,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1" w:history="1">
              <w:r w:rsidRPr="00EA0364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865989" w:rsidRPr="006B3D41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E96DCF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Bureau des marchés de la Direction des affaires foncières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S/C de Mme Loyana LEGALL, Directrice des affaires foncières </w:t>
            </w:r>
          </w:p>
          <w:p w:rsidR="006B3D41" w:rsidRPr="005D603F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D60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Tél : (689) 40.47.18.8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>2</w:t>
            </w: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2" w:history="1">
              <w:r w:rsidRPr="005D603F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55B7D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D43EE" w:rsidRPr="008412F3" w:rsidRDefault="00BD43EE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353" w:type="dxa"/>
        <w:tblLook w:val="04A0"/>
      </w:tblPr>
      <w:tblGrid>
        <w:gridCol w:w="10344"/>
        <w:gridCol w:w="9"/>
      </w:tblGrid>
      <w:tr w:rsidR="00A13106" w:rsidRPr="008412F3" w:rsidTr="00BD43EE">
        <w:trPr>
          <w:gridAfter w:val="1"/>
          <w:wAfter w:w="9" w:type="dxa"/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D43EE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0C6ED3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2F64D3" w:rsidRDefault="000C6ED3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:rsidR="002F64D3" w:rsidRPr="00D11170" w:rsidRDefault="000C6ED3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D43EE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386042" w:rsidRDefault="000C6ED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386042" w:rsidRDefault="000C6ED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:rsidR="00A13106" w:rsidRPr="004E5405" w:rsidRDefault="000C6ED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0C6ED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0C6ED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D43EE">
        <w:trPr>
          <w:gridAfter w:val="1"/>
          <w:wAfter w:w="9" w:type="dxa"/>
          <w:trHeight w:val="1763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D43EE">
        <w:trPr>
          <w:gridAfter w:val="1"/>
          <w:wAfter w:w="9" w:type="dxa"/>
          <w:trHeight w:val="2408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:rsidR="00F034CA" w:rsidRPr="00324338" w:rsidRDefault="00F034CA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:rsidTr="00BD43EE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BD43EE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»</w:t>
            </w:r>
          </w:p>
          <w:p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"/>
              <w:gridCol w:w="9695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C6ED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0C6ED3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0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0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Default="00995513" w:rsidP="00C311AD">
            <w:pPr>
              <w:pStyle w:val="Retraitcorpsdetexte2"/>
              <w:spacing w:after="60"/>
              <w:ind w:left="5387"/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</w:t>
            </w:r>
            <w:proofErr w:type="gramStart"/>
            <w:r w:rsidRPr="004E5405">
              <w:t xml:space="preserve">public </w:t>
            </w:r>
            <w:r w:rsidR="00BD43EE">
              <w:t>)</w:t>
            </w:r>
            <w:proofErr w:type="gramEnd"/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Pr="00AB3F92" w:rsidRDefault="00F034CA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/>
            </w:tblPr>
            <w:tblGrid>
              <w:gridCol w:w="1724"/>
              <w:gridCol w:w="5554"/>
              <w:gridCol w:w="2849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67099B">
      <w:footerReference w:type="default" r:id="rId14"/>
      <w:headerReference w:type="first" r:id="rId15"/>
      <w:pgSz w:w="11906" w:h="16838" w:code="9"/>
      <w:pgMar w:top="567" w:right="851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21" w:rsidRDefault="00195D21" w:rsidP="002B5FC8">
      <w:pPr>
        <w:spacing w:before="0"/>
      </w:pPr>
      <w:r>
        <w:separator/>
      </w:r>
    </w:p>
  </w:endnote>
  <w:endnote w:type="continuationSeparator" w:id="0">
    <w:p w:rsidR="00195D21" w:rsidRDefault="00195D21" w:rsidP="002B5F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14"/>
      <w:gridCol w:w="1133"/>
      <w:gridCol w:w="6521"/>
      <w:gridCol w:w="1134"/>
      <w:gridCol w:w="710"/>
    </w:tblGrid>
    <w:tr w:rsidR="00195D21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195D21" w:rsidRPr="00492A10" w:rsidRDefault="00195D21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6B3D41" w:rsidRDefault="00195D21" w:rsidP="006C0805">
          <w:pPr>
            <w:pStyle w:val="-LettreTitreGED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0" w:after="0"/>
            <w:rPr>
              <w:noProof w:val="0"/>
              <w:sz w:val="32"/>
              <w:szCs w:val="36"/>
            </w:rPr>
          </w:pPr>
          <w:r>
            <w:rPr>
              <w:noProof w:val="0"/>
              <w:sz w:val="20"/>
              <w:szCs w:val="36"/>
            </w:rPr>
            <w:t>Marché n° 2022-37_TVX</w:t>
          </w:r>
          <w:r w:rsidRPr="006B3D41">
            <w:rPr>
              <w:noProof w:val="0"/>
              <w:sz w:val="20"/>
              <w:szCs w:val="36"/>
            </w:rPr>
            <w:t xml:space="preserve">-DOM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195D21" w:rsidRPr="00A63288" w:rsidRDefault="00195D21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BD43EE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fldSimple w:instr=" NUMPAGES   \* MERGEFORMAT ">
            <w:r w:rsidR="00BD43EE" w:rsidRPr="00BD43EE">
              <w:rPr>
                <w:rFonts w:asciiTheme="minorHAnsi" w:hAnsiTheme="minorHAnsi" w:cstheme="minorHAnsi"/>
                <w:noProof/>
                <w:sz w:val="20"/>
                <w:szCs w:val="18"/>
              </w:rPr>
              <w:t>6</w:t>
            </w:r>
          </w:fldSimple>
        </w:p>
      </w:tc>
    </w:tr>
    <w:tr w:rsidR="00195D21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F57C8B" w:rsidRDefault="00195D21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F57C8B" w:rsidRDefault="00195D21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DAF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F57C8B" w:rsidRDefault="00195D21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645265" w:rsidRDefault="00195D21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95D21" w:rsidRPr="00F57C8B" w:rsidRDefault="00195D21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195D21" w:rsidRPr="00F57C8B" w:rsidRDefault="00195D21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21" w:rsidRDefault="00195D21" w:rsidP="002B5FC8">
      <w:pPr>
        <w:spacing w:before="0"/>
      </w:pPr>
      <w:r>
        <w:separator/>
      </w:r>
    </w:p>
  </w:footnote>
  <w:footnote w:type="continuationSeparator" w:id="0">
    <w:p w:rsidR="00195D21" w:rsidRDefault="00195D21" w:rsidP="002B5FC8">
      <w:pPr>
        <w:spacing w:before="0"/>
      </w:pPr>
      <w:r>
        <w:continuationSeparator/>
      </w:r>
    </w:p>
  </w:footnote>
  <w:footnote w:id="1">
    <w:p w:rsidR="00195D21" w:rsidRPr="00483A17" w:rsidRDefault="00195D21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195D21" w:rsidRPr="00396883" w:rsidRDefault="00195D21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3">
    <w:p w:rsidR="00195D21" w:rsidRPr="00396883" w:rsidRDefault="00195D21" w:rsidP="0067099B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:rsidR="00195D21" w:rsidRPr="008618DD" w:rsidRDefault="00195D21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:rsidR="00195D21" w:rsidRPr="008618DD" w:rsidRDefault="00195D21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:rsidR="00195D21" w:rsidRPr="004E6584" w:rsidRDefault="00195D21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:rsidR="00195D21" w:rsidRPr="005B6D4C" w:rsidRDefault="00195D21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:rsidR="00195D21" w:rsidRPr="00E43CD5" w:rsidRDefault="00195D21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21" w:rsidRDefault="00195D21" w:rsidP="00A708E8">
    <w:pPr>
      <w:pStyle w:val="En-tte"/>
      <w:ind w:left="-142"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A21164"/>
    <w:multiLevelType w:val="hybridMultilevel"/>
    <w:tmpl w:val="15F25970"/>
    <w:lvl w:ilvl="0" w:tplc="E8C802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19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20"/>
  </w:num>
  <w:num w:numId="24">
    <w:abstractNumId w:val="21"/>
  </w:num>
  <w:num w:numId="25">
    <w:abstractNumId w:val="27"/>
  </w:num>
  <w:num w:numId="26">
    <w:abstractNumId w:val="16"/>
  </w:num>
  <w:num w:numId="27">
    <w:abstractNumId w:val="15"/>
  </w:num>
  <w:num w:numId="28">
    <w:abstractNumId w:val="23"/>
  </w:num>
  <w:num w:numId="2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stylePaneSortMethod w:val="00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1F4C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B6FCC"/>
    <w:rsid w:val="000C0015"/>
    <w:rsid w:val="000C0702"/>
    <w:rsid w:val="000C2034"/>
    <w:rsid w:val="000C28B3"/>
    <w:rsid w:val="000C5F03"/>
    <w:rsid w:val="000C6211"/>
    <w:rsid w:val="000C6ED3"/>
    <w:rsid w:val="000D095E"/>
    <w:rsid w:val="000D5214"/>
    <w:rsid w:val="000D7D1E"/>
    <w:rsid w:val="000E0E02"/>
    <w:rsid w:val="000E1F17"/>
    <w:rsid w:val="000E2D47"/>
    <w:rsid w:val="000F3110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5D21"/>
    <w:rsid w:val="001969D3"/>
    <w:rsid w:val="00197BE5"/>
    <w:rsid w:val="001A0AAA"/>
    <w:rsid w:val="001A0B9B"/>
    <w:rsid w:val="001A51C4"/>
    <w:rsid w:val="001B2E9E"/>
    <w:rsid w:val="001B349A"/>
    <w:rsid w:val="001C004B"/>
    <w:rsid w:val="001C51EA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14882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3562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02B"/>
    <w:rsid w:val="00390140"/>
    <w:rsid w:val="00390793"/>
    <w:rsid w:val="00394730"/>
    <w:rsid w:val="00396883"/>
    <w:rsid w:val="003A255B"/>
    <w:rsid w:val="003A3E87"/>
    <w:rsid w:val="003A483F"/>
    <w:rsid w:val="003A5483"/>
    <w:rsid w:val="003B066E"/>
    <w:rsid w:val="003B0698"/>
    <w:rsid w:val="003B0DDE"/>
    <w:rsid w:val="003B0EFF"/>
    <w:rsid w:val="003B73C5"/>
    <w:rsid w:val="003C04AB"/>
    <w:rsid w:val="003C5579"/>
    <w:rsid w:val="003D1B77"/>
    <w:rsid w:val="003D352C"/>
    <w:rsid w:val="003D6B25"/>
    <w:rsid w:val="003F464D"/>
    <w:rsid w:val="00400026"/>
    <w:rsid w:val="0040416F"/>
    <w:rsid w:val="00404E95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530BF"/>
    <w:rsid w:val="00461C42"/>
    <w:rsid w:val="00466DCF"/>
    <w:rsid w:val="00471748"/>
    <w:rsid w:val="00471DE3"/>
    <w:rsid w:val="004723F6"/>
    <w:rsid w:val="00474384"/>
    <w:rsid w:val="00475F3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1781"/>
    <w:rsid w:val="004C7D1E"/>
    <w:rsid w:val="004D0E4B"/>
    <w:rsid w:val="004D3249"/>
    <w:rsid w:val="004E257D"/>
    <w:rsid w:val="004E4528"/>
    <w:rsid w:val="004E4700"/>
    <w:rsid w:val="004E5405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7AE"/>
    <w:rsid w:val="0057199F"/>
    <w:rsid w:val="005734DC"/>
    <w:rsid w:val="00575D0F"/>
    <w:rsid w:val="00583873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6838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0DBF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99B"/>
    <w:rsid w:val="0067220A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3D41"/>
    <w:rsid w:val="006B4214"/>
    <w:rsid w:val="006B4F8F"/>
    <w:rsid w:val="006B5329"/>
    <w:rsid w:val="006B5AA6"/>
    <w:rsid w:val="006B62DC"/>
    <w:rsid w:val="006C0805"/>
    <w:rsid w:val="006C12B6"/>
    <w:rsid w:val="006C1688"/>
    <w:rsid w:val="006C7408"/>
    <w:rsid w:val="006C7694"/>
    <w:rsid w:val="006D0C28"/>
    <w:rsid w:val="006D39DE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65A3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06B1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6F"/>
    <w:rsid w:val="00940285"/>
    <w:rsid w:val="00940711"/>
    <w:rsid w:val="0094120A"/>
    <w:rsid w:val="0094257F"/>
    <w:rsid w:val="009431A7"/>
    <w:rsid w:val="00952B4B"/>
    <w:rsid w:val="00956E9E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05F9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2CE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52B4"/>
    <w:rsid w:val="00A66320"/>
    <w:rsid w:val="00A708E8"/>
    <w:rsid w:val="00A70F48"/>
    <w:rsid w:val="00A74E78"/>
    <w:rsid w:val="00A80F13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2BC6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3C8C"/>
    <w:rsid w:val="00BB63A4"/>
    <w:rsid w:val="00BC44B9"/>
    <w:rsid w:val="00BC5779"/>
    <w:rsid w:val="00BC71E1"/>
    <w:rsid w:val="00BD3773"/>
    <w:rsid w:val="00BD43EE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36FDD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877BF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CF7977"/>
    <w:rsid w:val="00D03A8E"/>
    <w:rsid w:val="00D04B81"/>
    <w:rsid w:val="00D04EB8"/>
    <w:rsid w:val="00D04F88"/>
    <w:rsid w:val="00D07266"/>
    <w:rsid w:val="00D07752"/>
    <w:rsid w:val="00D11170"/>
    <w:rsid w:val="00D11747"/>
    <w:rsid w:val="00D145DA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0A58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970B2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13F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34CA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2835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96728"/>
    <w:rsid w:val="00FB273F"/>
    <w:rsid w:val="00FB3FD9"/>
    <w:rsid w:val="00FB780A"/>
    <w:rsid w:val="00FC3223"/>
    <w:rsid w:val="00FC32BC"/>
    <w:rsid w:val="00FC5135"/>
    <w:rsid w:val="00FD0232"/>
    <w:rsid w:val="00FD04C0"/>
    <w:rsid w:val="00FD0E0A"/>
    <w:rsid w:val="00FD12B3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customStyle="1" w:styleId="-LettreTitreGEDA">
    <w:name w:val="- Lettre:Titre                 GEDA"/>
    <w:rsid w:val="006B3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TexteGEDA">
    <w:name w:val="- Lettre:Texte                GEDA"/>
    <w:rsid w:val="006B3D4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ienhypertexte">
    <w:name w:val="Hyperlink"/>
    <w:uiPriority w:val="99"/>
    <w:rsid w:val="006B3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eau.marches@foncier.gov.p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eau.marches@foncier.gov.p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161006@dgfip.finances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AD3C-4D4E-4FC2-B733-D2653210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2189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jfurioso</cp:lastModifiedBy>
  <cp:revision>5</cp:revision>
  <cp:lastPrinted>2018-03-29T21:31:00Z</cp:lastPrinted>
  <dcterms:created xsi:type="dcterms:W3CDTF">2022-10-03T20:32:00Z</dcterms:created>
  <dcterms:modified xsi:type="dcterms:W3CDTF">2022-10-13T23:31:00Z</dcterms:modified>
</cp:coreProperties>
</file>