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687"/>
        <w:gridCol w:w="9669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/>
      </w:tblPr>
      <w:tblGrid>
        <w:gridCol w:w="10405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0A0A11" w:rsidRPr="000A0A11" w:rsidRDefault="000A0A11" w:rsidP="000A0A1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A0A1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Polynésie Française </w:t>
            </w:r>
          </w:p>
          <w:p w:rsidR="000A0A11" w:rsidRPr="000A0A11" w:rsidRDefault="000A0A11" w:rsidP="000A0A11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A0A1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Direction des Affaires foncières </w:t>
            </w:r>
          </w:p>
          <w:p w:rsidR="00CB0C08" w:rsidRPr="00705476" w:rsidRDefault="000A0A11" w:rsidP="0070547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A0A11">
              <w:rPr>
                <w:rFonts w:eastAsia="Times New Roman" w:cs="Times New Roman"/>
                <w:sz w:val="24"/>
                <w:szCs w:val="24"/>
                <w:lang w:eastAsia="fr-FR"/>
              </w:rPr>
              <w:t>Ministre de l’agriculture et du foncier, en charge du domaine et de la recherche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084C4B" w:rsidRPr="00705476" w:rsidRDefault="00FF680A" w:rsidP="00705476">
            <w:pPr>
              <w:suppressAutoHyphens/>
              <w:spacing w:before="20" w:after="120"/>
              <w:ind w:left="-142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  <w:r w:rsidR="000D3FE6"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>Travaux d’aménagement</w:t>
            </w:r>
            <w:r w:rsidR="000D3F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du Parc Vaima, sur les</w:t>
            </w:r>
            <w:r w:rsidR="000D3FE6"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parcelles </w:t>
            </w:r>
            <w:r w:rsidR="000D3FE6">
              <w:rPr>
                <w:rFonts w:eastAsia="Times New Roman" w:cs="Times New Roman"/>
                <w:sz w:val="24"/>
                <w:szCs w:val="24"/>
                <w:lang w:eastAsia="fr-FR"/>
              </w:rPr>
              <w:t>domaniales cadastrées section AY</w:t>
            </w:r>
            <w:r w:rsidR="000D3FE6" w:rsidRPr="00FB78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n° 19 et 20</w:t>
            </w:r>
            <w:r w:rsidR="000D3FE6">
              <w:rPr>
                <w:rFonts w:eastAsia="Times New Roman" w:cs="Times New Roman"/>
                <w:sz w:val="24"/>
                <w:szCs w:val="24"/>
                <w:lang w:eastAsia="fr-FR"/>
              </w:rPr>
              <w:t>,</w:t>
            </w:r>
            <w:r w:rsidR="000D3FE6">
              <w:rPr>
                <w:szCs w:val="24"/>
              </w:rPr>
              <w:t xml:space="preserve"> </w:t>
            </w:r>
            <w:r w:rsidR="000D3FE6" w:rsidRPr="00FB780A">
              <w:rPr>
                <w:sz w:val="24"/>
                <w:szCs w:val="24"/>
              </w:rPr>
              <w:t xml:space="preserve">sises commune </w:t>
            </w:r>
            <w:r w:rsidR="000D3FE6" w:rsidRPr="00FB780A">
              <w:rPr>
                <w:rFonts w:eastAsia="Times New Roman" w:cs="Times New Roman"/>
                <w:sz w:val="28"/>
                <w:szCs w:val="24"/>
                <w:lang w:eastAsia="fr-FR"/>
              </w:rPr>
              <w:t xml:space="preserve">de </w:t>
            </w:r>
            <w:r w:rsidR="00705476">
              <w:rPr>
                <w:rFonts w:eastAsia="Times New Roman" w:cs="Times New Roman"/>
                <w:sz w:val="28"/>
                <w:szCs w:val="24"/>
                <w:lang w:eastAsia="fr-FR"/>
              </w:rPr>
              <w:t>TEVA I UTA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Pr="002D02F3" w:rsidRDefault="00FF680A" w:rsidP="00FF680A">
            <w:pPr>
              <w:pStyle w:val="Titre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eastAsia="Times New Roman" w:hAnsiTheme="minorHAnsi" w:cstheme="minorHAnsi"/>
                <w:b/>
                <w:sz w:val="14"/>
                <w:szCs w:val="16"/>
                <w:u w:val="single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Cocher</w:t>
            </w: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la case correspondante)</w:t>
            </w:r>
          </w:p>
          <w:p w:rsidR="00FF680A" w:rsidRPr="00D11170" w:rsidRDefault="00865FE5" w:rsidP="00FF680A">
            <w:pPr>
              <w:pStyle w:val="Paragraphedeliste"/>
              <w:numPr>
                <w:ilvl w:val="0"/>
                <w:numId w:val="11"/>
              </w:numPr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</w:t>
            </w: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allotissement</w:t>
            </w:r>
            <w:r w:rsidR="00FF680A"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</w:p>
          <w:p w:rsidR="00FF680A" w:rsidRDefault="00767A7E" w:rsidP="00FF680A">
            <w:pPr>
              <w:keepNext/>
              <w:suppressAutoHyphens/>
              <w:spacing w:before="240"/>
              <w:ind w:left="851"/>
              <w:jc w:val="left"/>
              <w:outlineLvl w:val="0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F680A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le </w:t>
            </w:r>
            <w:r w:rsidR="00865FE5" w:rsidRPr="00865FE5"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zh-CN"/>
              </w:rPr>
              <w:t>lot n°</w:t>
            </w:r>
          </w:p>
          <w:p w:rsidR="00136C4C" w:rsidRPr="00D11747" w:rsidRDefault="00136C4C" w:rsidP="00136C4C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et,</w:t>
            </w:r>
          </w:p>
          <w:p w:rsidR="00136C4C" w:rsidRDefault="00767A7E" w:rsidP="00136C4C">
            <w:pPr>
              <w:tabs>
                <w:tab w:val="left" w:pos="1134"/>
              </w:tabs>
              <w:suppressAutoHyphens/>
              <w:spacing w:before="240"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36C4C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136C4C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136C4C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à l’offre de base.</w:t>
            </w:r>
          </w:p>
          <w:p w:rsidR="00136C4C" w:rsidRPr="00D11170" w:rsidRDefault="00136C4C" w:rsidP="00136C4C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136C4C" w:rsidRDefault="00136C4C" w:rsidP="00136C4C">
            <w:pPr>
              <w:tabs>
                <w:tab w:val="left" w:pos="1134"/>
              </w:tabs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136C4C" w:rsidRDefault="00136C4C" w:rsidP="00FF680A">
            <w:pPr>
              <w:keepNext/>
              <w:suppressAutoHyphens/>
              <w:spacing w:before="240"/>
              <w:ind w:left="851"/>
              <w:jc w:val="left"/>
              <w:outlineLvl w:val="0"/>
              <w:rPr>
                <w:rFonts w:asciiTheme="minorHAnsi" w:eastAsia="Times New Roma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</w:p>
          <w:p w:rsidR="00FF680A" w:rsidRPr="008B1311" w:rsidRDefault="00FF680A" w:rsidP="000A0A11">
            <w:pPr>
              <w:suppressAutoHyphens/>
              <w:spacing w:before="240"/>
              <w:ind w:left="851"/>
              <w:jc w:val="left"/>
            </w:pPr>
          </w:p>
        </w:tc>
      </w:tr>
    </w:tbl>
    <w:p w:rsidR="00DA6B53" w:rsidRDefault="00DA6B53">
      <w:pPr>
        <w:spacing w:before="0" w:after="200" w:line="276" w:lineRule="auto"/>
        <w:jc w:val="lef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405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lastRenderedPageBreak/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46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6B5C74" w:rsidRPr="00480A79" w:rsidTr="00AE7DA1">
        <w:tc>
          <w:tcPr>
            <w:tcW w:w="10405" w:type="dxa"/>
            <w:shd w:val="clear" w:color="auto" w:fill="990033"/>
          </w:tcPr>
          <w:p w:rsidR="006B5C74" w:rsidRPr="00480A79" w:rsidRDefault="006B1B50" w:rsidP="00201C1E">
            <w:pPr>
              <w:pStyle w:val="TM3"/>
              <w:tabs>
                <w:tab w:val="clear" w:pos="7230"/>
                <w:tab w:val="left" w:pos="6804"/>
              </w:tabs>
              <w:ind w:right="-159"/>
            </w:pPr>
            <w:r>
              <w:t xml:space="preserve">E - </w:t>
            </w:r>
            <w:r w:rsidRPr="006B1B50">
              <w:t>Statut du candidat individuel</w:t>
            </w:r>
            <w:r w:rsidR="00C517E2">
              <w:tab/>
            </w:r>
            <w:r w:rsidR="00C517E2" w:rsidRPr="000871B2">
              <w:rPr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201C1E">
              <w:rPr>
                <w:sz w:val="18"/>
                <w:bdr w:val="single" w:sz="4" w:space="0" w:color="FFFFFF" w:themeColor="background1"/>
              </w:rPr>
              <w:t>En</w:t>
            </w:r>
            <w:r w:rsidR="00D773D3">
              <w:rPr>
                <w:sz w:val="18"/>
                <w:bdr w:val="single" w:sz="4" w:space="0" w:color="FFFFFF" w:themeColor="background1"/>
              </w:rPr>
              <w:t xml:space="preserve"> cas de marché public réservé</w:t>
            </w:r>
            <w:r w:rsidR="00201C1E">
              <w:rPr>
                <w:sz w:val="18"/>
                <w:bdr w:val="single" w:sz="4" w:space="0" w:color="FFFFFF" w:themeColor="background1"/>
              </w:rPr>
              <w:t xml:space="preserve"> uniquement</w:t>
            </w:r>
          </w:p>
        </w:tc>
      </w:tr>
      <w:tr w:rsidR="00F275B3" w:rsidRPr="00D11170" w:rsidTr="00AE7DA1">
        <w:tc>
          <w:tcPr>
            <w:tcW w:w="10405" w:type="dxa"/>
            <w:tcBorders>
              <w:top w:val="single" w:sz="2" w:space="0" w:color="auto"/>
              <w:bottom w:val="single" w:sz="2" w:space="0" w:color="auto"/>
            </w:tcBorders>
          </w:tcPr>
          <w:p w:rsidR="00F275B3" w:rsidRPr="001671BD" w:rsidRDefault="00F275B3" w:rsidP="00C43EE9">
            <w:pPr>
              <w:pStyle w:val="Corpsdetexte2"/>
              <w:spacing w:before="60"/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</w:pP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(Le candidat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lang w:eastAsia="zh-CN"/>
              </w:rPr>
              <w:t xml:space="preserve">postulant à un marché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u w:val="single"/>
                <w:lang w:eastAsia="zh-CN"/>
              </w:rPr>
              <w:t>réservé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en application de l’article LP 225-1 du même code coche la case correspondant à sa situation ou relevant de l’une des catégories qui suivent et pouvant bénéficier d’un droit de préférence en application de l’article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LP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236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noBreakHyphen/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 du code polynésien des marchés publics</w:t>
            </w:r>
            <w:r w:rsidR="00B1461C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(CPMP).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)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</w:t>
            </w:r>
          </w:p>
          <w:p w:rsidR="00F275B3" w:rsidRDefault="00767A7E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4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tablissement de travail protégé (article LP 5313-14 du code du travail de la Polynésie française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)</w:t>
            </w:r>
          </w:p>
          <w:p w:rsidR="00F275B3" w:rsidRDefault="00767A7E" w:rsidP="005F5A26">
            <w:pPr>
              <w:suppressAutoHyphens/>
              <w:spacing w:before="240"/>
              <w:ind w:left="1134" w:hanging="283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5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G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roupem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ent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de producteurs agricoles agréé dans les conditions prévues par la délibération n° 92-219 AT 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ab/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br/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22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 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décembre 1992</w:t>
            </w:r>
          </w:p>
          <w:p w:rsidR="00F275B3" w:rsidRDefault="00767A7E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6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Artisan au sens de l’article LP 122-3 du code polynésien des marchés publics </w:t>
            </w:r>
          </w:p>
          <w:p w:rsidR="00F275B3" w:rsidRPr="009C7C42" w:rsidRDefault="00767A7E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7"/>
            <w:r w:rsidR="00F275B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Société</w:t>
            </w:r>
            <w:r w:rsidR="00F275B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coopérative </w:t>
            </w:r>
            <w:r w:rsidR="004C0E3D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agricole (loi du pays N°</w:t>
            </w:r>
            <w:r w:rsid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2013-16 du 10 mai 2013)</w:t>
            </w:r>
          </w:p>
          <w:p w:rsidR="00F275B3" w:rsidRPr="004258F9" w:rsidRDefault="00F275B3" w:rsidP="00D773D3">
            <w:pPr>
              <w:pStyle w:val="TM3"/>
              <w:rPr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05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442B95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420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232938" w:rsidP="00D773D3">
            <w:pPr>
              <w:pStyle w:val="TM3"/>
            </w:pPr>
            <w:r>
              <w:lastRenderedPageBreak/>
              <w:t>G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767A7E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767A7E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767A7E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 w:rsidR="008D6BD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="008D6BD8"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232938" w:rsidP="001858AD">
            <w:pPr>
              <w:pStyle w:val="TM3"/>
            </w:pPr>
            <w:r>
              <w:t>H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232938" w:rsidP="00D773D3">
            <w:pPr>
              <w:pStyle w:val="TM3"/>
            </w:pPr>
            <w:r>
              <w:t>I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3609E3" w:rsidRPr="0039213A" w:rsidRDefault="00A06020" w:rsidP="00216F33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  <w:bookmarkStart w:id="4" w:name="_GoBack"/>
            <w:bookmarkEnd w:id="4"/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AE7DA1" w:rsidP="00D773D3">
            <w:pPr>
              <w:pStyle w:val="TM3"/>
            </w:pPr>
            <w:r>
              <w:t>J</w:t>
            </w:r>
            <w:r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proofErr w:type="gram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420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9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D5" w:rsidRDefault="007749D5" w:rsidP="002B5FC8">
      <w:pPr>
        <w:spacing w:before="0"/>
      </w:pPr>
      <w:r>
        <w:separator/>
      </w:r>
    </w:p>
  </w:endnote>
  <w:endnote w:type="continuationSeparator" w:id="0">
    <w:p w:rsidR="007749D5" w:rsidRDefault="007749D5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865FE5" w:rsidP="00A57B3E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sz w:val="20"/>
              <w:szCs w:val="36"/>
            </w:rPr>
            <w:t>Marché n° 2022-037</w:t>
          </w:r>
          <w:r w:rsidR="000A0A11">
            <w:rPr>
              <w:sz w:val="20"/>
              <w:szCs w:val="36"/>
            </w:rPr>
            <w:t>_TVX</w:t>
          </w:r>
          <w:r w:rsidR="000A0A11" w:rsidRPr="006B3D41">
            <w:rPr>
              <w:sz w:val="20"/>
              <w:szCs w:val="36"/>
            </w:rPr>
            <w:t>-DOM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767A7E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705476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="00BA7C99"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705476" w:rsidRPr="00705476">
              <w:rPr>
                <w:rFonts w:asciiTheme="minorHAnsi" w:hAnsiTheme="minorHAnsi" w:cstheme="minorHAnsi"/>
                <w:noProof/>
                <w:sz w:val="20"/>
                <w:szCs w:val="18"/>
              </w:rPr>
              <w:t>3</w:t>
            </w:r>
          </w:fldSimple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865FE5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DAF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D5" w:rsidRDefault="007749D5" w:rsidP="002B5FC8">
      <w:pPr>
        <w:spacing w:before="0"/>
      </w:pPr>
      <w:r>
        <w:separator/>
      </w:r>
    </w:p>
  </w:footnote>
  <w:footnote w:type="continuationSeparator" w:id="0">
    <w:p w:rsidR="007749D5" w:rsidRDefault="007749D5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1028"/>
  <w:stylePaneSortMethod w:val="00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0A11"/>
    <w:rsid w:val="000A4658"/>
    <w:rsid w:val="000A7630"/>
    <w:rsid w:val="000B6002"/>
    <w:rsid w:val="000C0015"/>
    <w:rsid w:val="000C01EC"/>
    <w:rsid w:val="000C51C8"/>
    <w:rsid w:val="000C7E13"/>
    <w:rsid w:val="000D2069"/>
    <w:rsid w:val="000D3FE6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6C4C"/>
    <w:rsid w:val="00136EEB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E7842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80608"/>
    <w:rsid w:val="005809C3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4426"/>
    <w:rsid w:val="0070531A"/>
    <w:rsid w:val="00705476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67A7E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5FE5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6E8A"/>
    <w:rsid w:val="00A500FE"/>
    <w:rsid w:val="00A63288"/>
    <w:rsid w:val="00A64B28"/>
    <w:rsid w:val="00A66320"/>
    <w:rsid w:val="00A67EAD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03CB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2A99"/>
    <w:rsid w:val="00CE578F"/>
    <w:rsid w:val="00D03A8E"/>
    <w:rsid w:val="00D11170"/>
    <w:rsid w:val="00D2216D"/>
    <w:rsid w:val="00D26B42"/>
    <w:rsid w:val="00D433CC"/>
    <w:rsid w:val="00D43B57"/>
    <w:rsid w:val="00D53565"/>
    <w:rsid w:val="00D55CED"/>
    <w:rsid w:val="00D62673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0F67"/>
    <w:rsid w:val="00EA77BD"/>
    <w:rsid w:val="00EB10E9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  <w:style w:type="paragraph" w:customStyle="1" w:styleId="-LettreTexteGEDA">
    <w:name w:val="- Lettre:Texte                GEDA"/>
    <w:rsid w:val="000A0A1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0DA1-BAC3-4B57-9148-AFDB2B4B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jfurioso</cp:lastModifiedBy>
  <cp:revision>9</cp:revision>
  <cp:lastPrinted>2018-05-29T01:41:00Z</cp:lastPrinted>
  <dcterms:created xsi:type="dcterms:W3CDTF">2020-02-04T20:12:00Z</dcterms:created>
  <dcterms:modified xsi:type="dcterms:W3CDTF">2022-10-13T23:34:00Z</dcterms:modified>
</cp:coreProperties>
</file>