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21333" w:rsidRPr="00421333" w:rsidRDefault="007B4A38" w:rsidP="00421333">
      <w:pPr>
        <w:pBdr>
          <w:top w:val="single" w:sz="4" w:space="1" w:color="auto"/>
          <w:left w:val="single" w:sz="4" w:space="0" w:color="auto"/>
          <w:bottom w:val="single" w:sz="4" w:space="1" w:color="auto"/>
          <w:right w:val="single" w:sz="4" w:space="1" w:color="auto"/>
        </w:pBdr>
        <w:shd w:val="pct10" w:color="auto" w:fill="auto"/>
        <w:ind w:left="1985" w:right="-1"/>
        <w:jc w:val="center"/>
        <w:rPr>
          <w:rFonts w:asciiTheme="minorHAnsi" w:hAnsiTheme="minorHAnsi" w:cstheme="minorHAnsi"/>
          <w:b/>
          <w:i/>
          <w:sz w:val="56"/>
          <w:szCs w:val="56"/>
        </w:rPr>
      </w:pPr>
      <w:r>
        <w:rPr>
          <w:noProof/>
        </w:rPr>
        <w:drawing>
          <wp:anchor distT="0" distB="0" distL="114300" distR="114300" simplePos="0" relativeHeight="251658240" behindDoc="0" locked="0" layoutInCell="1" allowOverlap="1">
            <wp:simplePos x="0" y="0"/>
            <wp:positionH relativeFrom="column">
              <wp:posOffset>167005</wp:posOffset>
            </wp:positionH>
            <wp:positionV relativeFrom="paragraph">
              <wp:posOffset>-190500</wp:posOffset>
            </wp:positionV>
            <wp:extent cx="1016000" cy="10363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36320"/>
                    </a:xfrm>
                    <a:prstGeom prst="rect">
                      <a:avLst/>
                    </a:prstGeom>
                    <a:noFill/>
                    <a:ln>
                      <a:noFill/>
                    </a:ln>
                  </pic:spPr>
                </pic:pic>
              </a:graphicData>
            </a:graphic>
          </wp:anchor>
        </w:drawing>
      </w:r>
      <w:r>
        <w:rPr>
          <w:rFonts w:asciiTheme="minorHAnsi" w:hAnsiTheme="minorHAnsi" w:cstheme="minorHAnsi"/>
          <w:b/>
          <w:i/>
          <w:sz w:val="56"/>
          <w:szCs w:val="56"/>
        </w:rPr>
        <w:t xml:space="preserve">    </w:t>
      </w:r>
      <w:r>
        <w:rPr>
          <w:rFonts w:asciiTheme="minorHAnsi" w:hAnsiTheme="minorHAnsi" w:cstheme="minorHAnsi"/>
          <w:b/>
          <w:i/>
          <w:sz w:val="56"/>
          <w:szCs w:val="56"/>
        </w:rPr>
        <w:t>Rapport d’inspection CTS.52</w:t>
      </w:r>
    </w:p>
    <w:p w:rsidR="00B601E7" w:rsidRPr="000E1961" w:rsidRDefault="007B4A38" w:rsidP="00421333">
      <w:pPr>
        <w:jc w:val="center"/>
        <w:rPr>
          <w:rFonts w:asciiTheme="minorHAnsi" w:hAnsiTheme="minorHAnsi" w:cstheme="minorHAnsi"/>
          <w:b/>
        </w:rPr>
      </w:pPr>
      <w:r>
        <w:rPr>
          <w:rFonts w:asciiTheme="minorHAnsi" w:hAnsiTheme="minorHAnsi" w:cstheme="minorHAnsi"/>
          <w:b/>
        </w:rPr>
        <w:t xml:space="preserve">                </w:t>
      </w:r>
    </w:p>
    <w:p w:rsidR="00B601E7" w:rsidRPr="000E1961" w:rsidRDefault="00B601E7" w:rsidP="00B601E7">
      <w:pPr>
        <w:rPr>
          <w:rFonts w:asciiTheme="minorHAnsi" w:hAnsiTheme="minorHAnsi" w:cstheme="minorHAnsi"/>
          <w:b/>
        </w:rPr>
      </w:pPr>
    </w:p>
    <w:p w:rsidR="00B601E7" w:rsidRPr="000E1961" w:rsidRDefault="00B601E7" w:rsidP="002F68B5">
      <w:pPr>
        <w:ind w:left="1701" w:right="1273"/>
        <w:rPr>
          <w:rFonts w:asciiTheme="minorHAnsi" w:hAnsiTheme="minorHAnsi" w:cstheme="minorHAnsi"/>
        </w:rPr>
      </w:pPr>
    </w:p>
    <w:p w:rsidR="00186D41" w:rsidRPr="007B4A38" w:rsidRDefault="00752756" w:rsidP="00186D41">
      <w:pPr>
        <w:pStyle w:val="Corpsdetexte2"/>
        <w:spacing w:after="0" w:line="240" w:lineRule="auto"/>
        <w:rPr>
          <w:u w:val="single"/>
        </w:rPr>
      </w:pPr>
      <w:r w:rsidRPr="007B4A38">
        <w:rPr>
          <w:b/>
          <w:u w:val="single"/>
        </w:rPr>
        <w:t>Référentiel </w:t>
      </w:r>
      <w:r w:rsidRPr="007B4A38">
        <w:rPr>
          <w:b/>
        </w:rPr>
        <w:t>:</w:t>
      </w:r>
      <w:r w:rsidRPr="007B4A38">
        <w:t xml:space="preserve"> </w:t>
      </w:r>
      <w:r w:rsidRPr="007B4A38">
        <w:tab/>
      </w:r>
      <w:r w:rsidRPr="007B4A38">
        <w:tab/>
      </w:r>
    </w:p>
    <w:p w:rsidR="00186D41" w:rsidRPr="007B4A38" w:rsidRDefault="00186D41" w:rsidP="00D83002">
      <w:pPr>
        <w:pStyle w:val="Corpsdetexte2"/>
        <w:numPr>
          <w:ilvl w:val="0"/>
          <w:numId w:val="13"/>
        </w:numPr>
        <w:spacing w:after="0" w:line="240" w:lineRule="auto"/>
      </w:pPr>
      <w:r w:rsidRPr="007B4A38">
        <w:t>Décret n° 73-1007 du 31 Octobre 1973 modifié relatif à la protection contre les risques d'incendie et de panique dans les établissements recevant du public, codifié sous les numéros R. 1</w:t>
      </w:r>
      <w:r w:rsidR="00E42FCA" w:rsidRPr="007B4A38">
        <w:t>4</w:t>
      </w:r>
      <w:r w:rsidRPr="007B4A38">
        <w:t>3-1 à R. 1</w:t>
      </w:r>
      <w:r w:rsidR="00E42FCA" w:rsidRPr="007B4A38">
        <w:t>4</w:t>
      </w:r>
      <w:r w:rsidRPr="007B4A38">
        <w:t>3-</w:t>
      </w:r>
      <w:r w:rsidR="00F83340" w:rsidRPr="007B4A38">
        <w:t>47 -</w:t>
      </w:r>
      <w:r w:rsidRPr="007B4A38">
        <w:t xml:space="preserve"> R </w:t>
      </w:r>
      <w:r w:rsidR="00E42FCA" w:rsidRPr="007B4A38">
        <w:t>184.2</w:t>
      </w:r>
      <w:r w:rsidRPr="007B4A38">
        <w:t xml:space="preserve"> et R</w:t>
      </w:r>
      <w:r w:rsidR="008A6166">
        <w:t>.</w:t>
      </w:r>
      <w:bookmarkStart w:id="0" w:name="_GoBack"/>
      <w:bookmarkEnd w:id="0"/>
      <w:r w:rsidR="00E42FCA" w:rsidRPr="007B4A38">
        <w:t xml:space="preserve">184.3 </w:t>
      </w:r>
      <w:r w:rsidRPr="007B4A38">
        <w:t>du Code de la Construction et de l'Habitation.</w:t>
      </w:r>
    </w:p>
    <w:p w:rsidR="00186D41" w:rsidRPr="007B4A38" w:rsidRDefault="00752756" w:rsidP="00186D41">
      <w:pPr>
        <w:pStyle w:val="Corpsdetexte2"/>
        <w:numPr>
          <w:ilvl w:val="0"/>
          <w:numId w:val="13"/>
        </w:numPr>
        <w:spacing w:after="0" w:line="240" w:lineRule="auto"/>
      </w:pPr>
      <w:r w:rsidRPr="007B4A38">
        <w:t>Arrêté du 25 juin 1980 modifié (règlementent incendie dans les ERP)</w:t>
      </w:r>
      <w:r w:rsidR="00186D41" w:rsidRPr="007B4A38">
        <w:t>.</w:t>
      </w:r>
    </w:p>
    <w:p w:rsidR="00752756" w:rsidRPr="007B4A38" w:rsidRDefault="00752756" w:rsidP="00186D41">
      <w:pPr>
        <w:pStyle w:val="Corpsdetexte2"/>
        <w:numPr>
          <w:ilvl w:val="0"/>
          <w:numId w:val="13"/>
        </w:numPr>
        <w:spacing w:after="0" w:line="240" w:lineRule="auto"/>
      </w:pPr>
      <w:r w:rsidRPr="007B4A38">
        <w:t xml:space="preserve">Arrêté du 23 janvier 1985 </w:t>
      </w:r>
      <w:r w:rsidR="00966B52" w:rsidRPr="007B4A38">
        <w:t>modifié</w:t>
      </w:r>
      <w:r w:rsidRPr="007B4A38">
        <w:t xml:space="preserve"> (règlement CTS)</w:t>
      </w:r>
      <w:r w:rsidR="00186D41" w:rsidRPr="007B4A38">
        <w:t>.</w:t>
      </w:r>
    </w:p>
    <w:p w:rsidR="00186D41" w:rsidRPr="007B4A38" w:rsidRDefault="00186D41" w:rsidP="00186D41">
      <w:pPr>
        <w:pStyle w:val="Corpsdetexte2"/>
        <w:numPr>
          <w:ilvl w:val="0"/>
          <w:numId w:val="13"/>
        </w:numPr>
        <w:spacing w:after="0" w:line="240" w:lineRule="auto"/>
      </w:pPr>
      <w:r w:rsidRPr="007B4A38">
        <w:t>Décret n° 95-260 du 8 mars 1995 et sa Circulaire du 22 juin 1995.</w:t>
      </w:r>
    </w:p>
    <w:p w:rsidR="00752756" w:rsidRPr="007B4A38" w:rsidRDefault="00752756" w:rsidP="00752756">
      <w:pPr>
        <w:ind w:left="2124" w:firstLine="708"/>
      </w:pPr>
    </w:p>
    <w:p w:rsidR="00752756" w:rsidRPr="007B4A38" w:rsidRDefault="00CD79D6" w:rsidP="00D26FB7">
      <w:pPr>
        <w:rPr>
          <w:b/>
        </w:rPr>
      </w:pPr>
      <w:r w:rsidRPr="007B4A38">
        <w:rPr>
          <w:b/>
        </w:rPr>
        <w:tab/>
      </w:r>
      <w:r w:rsidRPr="007B4A38">
        <w:rPr>
          <w:b/>
        </w:rPr>
        <w:tab/>
      </w:r>
      <w:r w:rsidRPr="007B4A38">
        <w:rPr>
          <w:b/>
        </w:rPr>
        <w:tab/>
      </w:r>
      <w:r w:rsidRPr="007B4A38">
        <w:rPr>
          <w:b/>
        </w:rPr>
        <w:tab/>
      </w:r>
      <w:r w:rsidRPr="007B4A38">
        <w:rPr>
          <w:b/>
        </w:rPr>
        <w:tab/>
        <w:t xml:space="preserve">RAPPORT n° </w:t>
      </w:r>
    </w:p>
    <w:p w:rsidR="00CD79D6" w:rsidRPr="007B4A38" w:rsidRDefault="00CD79D6" w:rsidP="00D26FB7">
      <w:pPr>
        <w:rPr>
          <w:b/>
        </w:rPr>
      </w:pPr>
    </w:p>
    <w:p w:rsidR="00B601E7" w:rsidRPr="007B4A38" w:rsidRDefault="002F68B5" w:rsidP="00D26FB7">
      <w:pPr>
        <w:spacing w:after="240"/>
      </w:pPr>
      <w:r w:rsidRPr="007B4A38">
        <w:rPr>
          <w:b/>
          <w:u w:val="single"/>
        </w:rPr>
        <w:t>MANIFESTATION</w:t>
      </w:r>
      <w:r w:rsidRPr="007B4A38">
        <w:t> </w:t>
      </w:r>
      <w:r w:rsidR="00B601E7" w:rsidRPr="007B4A38">
        <w:t xml:space="preserve">: </w:t>
      </w:r>
    </w:p>
    <w:p w:rsidR="00D04B2C" w:rsidRPr="007B4A38" w:rsidRDefault="00D04B2C" w:rsidP="00D04B2C">
      <w:pPr>
        <w:spacing w:after="240"/>
      </w:pPr>
      <w:r w:rsidRPr="007B4A38">
        <w:rPr>
          <w:b/>
          <w:u w:val="single"/>
        </w:rPr>
        <w:t>Date(s)</w:t>
      </w:r>
      <w:r w:rsidRPr="007B4A38">
        <w:rPr>
          <w:b/>
        </w:rPr>
        <w:t xml:space="preserve"> : </w:t>
      </w:r>
      <w:r w:rsidRPr="007B4A38">
        <w:tab/>
        <w:t>début :</w:t>
      </w:r>
      <w:r w:rsidRPr="007B4A38">
        <w:tab/>
      </w:r>
      <w:r w:rsidRPr="007B4A38">
        <w:tab/>
      </w:r>
      <w:r w:rsidRPr="007B4A38">
        <w:tab/>
      </w:r>
      <w:r w:rsidRPr="007B4A38">
        <w:tab/>
      </w:r>
      <w:r w:rsidRPr="007B4A38">
        <w:tab/>
        <w:t xml:space="preserve">fin :  </w:t>
      </w:r>
    </w:p>
    <w:p w:rsidR="00D04B2C" w:rsidRPr="007B4A38" w:rsidRDefault="00D04B2C" w:rsidP="00D04B2C">
      <w:pPr>
        <w:spacing w:after="240"/>
        <w:rPr>
          <w:b/>
        </w:rPr>
      </w:pPr>
      <w:r w:rsidRPr="007B4A38">
        <w:rPr>
          <w:b/>
          <w:u w:val="single"/>
        </w:rPr>
        <w:t>Adresse du lieu de montage</w:t>
      </w:r>
      <w:r w:rsidRPr="007B4A38">
        <w:rPr>
          <w:b/>
        </w:rPr>
        <w:t> :</w:t>
      </w:r>
      <w:r w:rsidR="004473E5" w:rsidRPr="007B4A38">
        <w:rPr>
          <w:b/>
        </w:rPr>
        <w:t xml:space="preserve"> </w:t>
      </w:r>
    </w:p>
    <w:p w:rsidR="00D04B2C" w:rsidRPr="007B4A38" w:rsidRDefault="00D04B2C" w:rsidP="00AA192C">
      <w:pPr>
        <w:spacing w:after="240"/>
        <w:ind w:right="-569"/>
      </w:pPr>
      <w:r w:rsidRPr="007B4A38">
        <w:rPr>
          <w:b/>
          <w:u w:val="single"/>
        </w:rPr>
        <w:t>Type d’activité</w:t>
      </w:r>
      <w:r w:rsidRPr="007B4A38">
        <w:t xml:space="preserve"> : </w:t>
      </w:r>
      <w:r w:rsidR="00AA192C" w:rsidRPr="007B4A38">
        <w:tab/>
      </w:r>
      <w:r w:rsidRPr="007B4A38">
        <w:t xml:space="preserve"> </w:t>
      </w:r>
    </w:p>
    <w:tbl>
      <w:tblPr>
        <w:tblStyle w:val="Grilledutableau"/>
        <w:tblW w:w="0" w:type="auto"/>
        <w:tblInd w:w="357" w:type="dxa"/>
        <w:tblLook w:val="04A0" w:firstRow="1" w:lastRow="0" w:firstColumn="1" w:lastColumn="0" w:noHBand="0" w:noVBand="1"/>
      </w:tblPr>
      <w:tblGrid>
        <w:gridCol w:w="2586"/>
        <w:gridCol w:w="1212"/>
        <w:gridCol w:w="1899"/>
        <w:gridCol w:w="1899"/>
        <w:gridCol w:w="1900"/>
      </w:tblGrid>
      <w:tr w:rsidR="00AA192C" w:rsidRPr="007B4A38" w:rsidTr="007B4A38">
        <w:tc>
          <w:tcPr>
            <w:tcW w:w="2586" w:type="dxa"/>
          </w:tcPr>
          <w:p w:rsidR="00AA192C" w:rsidRPr="007B4A38" w:rsidRDefault="00AA192C" w:rsidP="00AA192C">
            <w:pPr>
              <w:ind w:left="0" w:right="-569"/>
            </w:pPr>
          </w:p>
        </w:tc>
        <w:tc>
          <w:tcPr>
            <w:tcW w:w="1212" w:type="dxa"/>
            <w:shd w:val="clear" w:color="auto" w:fill="D9D9D9" w:themeFill="background1" w:themeFillShade="D9"/>
          </w:tcPr>
          <w:p w:rsidR="00AA192C" w:rsidRPr="007B4A38" w:rsidRDefault="00AA192C" w:rsidP="00AA192C">
            <w:pPr>
              <w:ind w:left="0" w:right="-569"/>
            </w:pPr>
            <w:r w:rsidRPr="007B4A38">
              <w:t>Type</w:t>
            </w:r>
          </w:p>
        </w:tc>
        <w:tc>
          <w:tcPr>
            <w:tcW w:w="1899" w:type="dxa"/>
            <w:shd w:val="clear" w:color="auto" w:fill="D9D9D9" w:themeFill="background1" w:themeFillShade="D9"/>
          </w:tcPr>
          <w:p w:rsidR="00AA192C" w:rsidRPr="007B4A38" w:rsidRDefault="00AA192C" w:rsidP="00AA192C">
            <w:pPr>
              <w:ind w:left="0" w:right="-569"/>
            </w:pPr>
            <w:r w:rsidRPr="007B4A38">
              <w:t xml:space="preserve">Surface accessible </w:t>
            </w:r>
          </w:p>
          <w:p w:rsidR="00AA192C" w:rsidRPr="007B4A38" w:rsidRDefault="00AA192C" w:rsidP="00AA192C">
            <w:pPr>
              <w:ind w:left="0" w:right="-569"/>
            </w:pPr>
            <w:r w:rsidRPr="007B4A38">
              <w:t>au public en m²</w:t>
            </w:r>
          </w:p>
        </w:tc>
        <w:tc>
          <w:tcPr>
            <w:tcW w:w="1899" w:type="dxa"/>
            <w:shd w:val="clear" w:color="auto" w:fill="D9D9D9" w:themeFill="background1" w:themeFillShade="D9"/>
          </w:tcPr>
          <w:p w:rsidR="00AA192C" w:rsidRPr="007B4A38" w:rsidRDefault="00AA192C" w:rsidP="00AA192C">
            <w:pPr>
              <w:ind w:left="0" w:right="-569"/>
            </w:pPr>
            <w:r w:rsidRPr="007B4A38">
              <w:t>Base calcul</w:t>
            </w:r>
          </w:p>
        </w:tc>
        <w:tc>
          <w:tcPr>
            <w:tcW w:w="1900" w:type="dxa"/>
            <w:shd w:val="clear" w:color="auto" w:fill="D9D9D9" w:themeFill="background1" w:themeFillShade="D9"/>
          </w:tcPr>
          <w:p w:rsidR="00AA192C" w:rsidRPr="007B4A38" w:rsidRDefault="00AA192C" w:rsidP="00AA192C">
            <w:pPr>
              <w:ind w:left="0" w:right="-569"/>
            </w:pPr>
            <w:r w:rsidRPr="007B4A38">
              <w:t>Calcul Effectif</w:t>
            </w:r>
          </w:p>
          <w:p w:rsidR="00AA192C" w:rsidRPr="007B4A38" w:rsidRDefault="00AA192C" w:rsidP="00AA192C">
            <w:pPr>
              <w:ind w:left="0" w:right="-569"/>
            </w:pPr>
            <w:r w:rsidRPr="007B4A38">
              <w:t>admissible</w:t>
            </w:r>
          </w:p>
        </w:tc>
      </w:tr>
      <w:tr w:rsidR="00AA192C" w:rsidRPr="007B4A38" w:rsidTr="007B4A38">
        <w:tc>
          <w:tcPr>
            <w:tcW w:w="2586" w:type="dxa"/>
            <w:shd w:val="clear" w:color="auto" w:fill="D9D9D9" w:themeFill="background1" w:themeFillShade="D9"/>
          </w:tcPr>
          <w:p w:rsidR="00AA192C" w:rsidRPr="007B4A38" w:rsidRDefault="00AA192C" w:rsidP="00AA192C">
            <w:pPr>
              <w:ind w:left="0" w:right="-569"/>
            </w:pPr>
            <w:r w:rsidRPr="007B4A38">
              <w:t xml:space="preserve">Spectacle ou réunion </w:t>
            </w:r>
          </w:p>
          <w:p w:rsidR="00AA192C" w:rsidRPr="007B4A38" w:rsidRDefault="00AA192C" w:rsidP="00AA192C">
            <w:pPr>
              <w:ind w:left="0" w:right="-569"/>
            </w:pPr>
            <w:r w:rsidRPr="007B4A38">
              <w:t>debout</w:t>
            </w:r>
          </w:p>
        </w:tc>
        <w:tc>
          <w:tcPr>
            <w:tcW w:w="1212" w:type="dxa"/>
          </w:tcPr>
          <w:p w:rsidR="00AA192C" w:rsidRPr="007B4A38" w:rsidRDefault="00AA192C" w:rsidP="00AA192C">
            <w:pPr>
              <w:ind w:left="0" w:right="-569"/>
            </w:pPr>
            <w:r w:rsidRPr="007B4A38">
              <w:t>L</w:t>
            </w:r>
          </w:p>
        </w:tc>
        <w:tc>
          <w:tcPr>
            <w:tcW w:w="1899" w:type="dxa"/>
          </w:tcPr>
          <w:p w:rsidR="00AA192C" w:rsidRPr="007B4A38" w:rsidRDefault="00AA192C" w:rsidP="00AA192C">
            <w:pPr>
              <w:ind w:left="0" w:right="-569"/>
            </w:pPr>
          </w:p>
        </w:tc>
        <w:tc>
          <w:tcPr>
            <w:tcW w:w="1899" w:type="dxa"/>
          </w:tcPr>
          <w:p w:rsidR="00AA192C" w:rsidRPr="007B4A38" w:rsidRDefault="00AA192C" w:rsidP="00AA192C">
            <w:pPr>
              <w:ind w:left="0" w:right="-569"/>
            </w:pPr>
            <w:r w:rsidRPr="007B4A38">
              <w:t>3 pers/m²</w:t>
            </w:r>
          </w:p>
        </w:tc>
        <w:tc>
          <w:tcPr>
            <w:tcW w:w="1900" w:type="dxa"/>
          </w:tcPr>
          <w:p w:rsidR="00AA192C" w:rsidRPr="007B4A38" w:rsidRDefault="00AA192C" w:rsidP="00AA192C">
            <w:pPr>
              <w:ind w:left="0" w:right="-569"/>
            </w:pPr>
          </w:p>
        </w:tc>
      </w:tr>
      <w:tr w:rsidR="00AA192C" w:rsidRPr="007B4A38" w:rsidTr="007B4A38">
        <w:tc>
          <w:tcPr>
            <w:tcW w:w="2586" w:type="dxa"/>
            <w:shd w:val="clear" w:color="auto" w:fill="D9D9D9" w:themeFill="background1" w:themeFillShade="D9"/>
          </w:tcPr>
          <w:p w:rsidR="00AA192C" w:rsidRPr="007B4A38" w:rsidRDefault="00AA192C" w:rsidP="00AA192C">
            <w:pPr>
              <w:ind w:left="0" w:right="-569"/>
            </w:pPr>
            <w:r w:rsidRPr="007B4A38">
              <w:t>Spectacle assis</w:t>
            </w:r>
          </w:p>
        </w:tc>
        <w:tc>
          <w:tcPr>
            <w:tcW w:w="1212" w:type="dxa"/>
          </w:tcPr>
          <w:p w:rsidR="00AA192C" w:rsidRPr="007B4A38" w:rsidRDefault="00AA192C" w:rsidP="00AA192C">
            <w:pPr>
              <w:ind w:left="0" w:right="-569"/>
            </w:pPr>
            <w:r w:rsidRPr="007B4A38">
              <w:t>L</w:t>
            </w:r>
          </w:p>
        </w:tc>
        <w:tc>
          <w:tcPr>
            <w:tcW w:w="1899" w:type="dxa"/>
          </w:tcPr>
          <w:p w:rsidR="00AA192C" w:rsidRPr="007B4A38" w:rsidRDefault="00AA192C" w:rsidP="00AA192C">
            <w:pPr>
              <w:ind w:left="0" w:right="-569"/>
            </w:pPr>
          </w:p>
        </w:tc>
        <w:tc>
          <w:tcPr>
            <w:tcW w:w="1899" w:type="dxa"/>
          </w:tcPr>
          <w:p w:rsidR="00AA192C" w:rsidRPr="007B4A38" w:rsidRDefault="00AA192C" w:rsidP="00AA192C">
            <w:pPr>
              <w:ind w:left="0" w:right="-569"/>
            </w:pPr>
            <w:r w:rsidRPr="007B4A38">
              <w:t>nombre de sièges</w:t>
            </w:r>
          </w:p>
        </w:tc>
        <w:tc>
          <w:tcPr>
            <w:tcW w:w="1900" w:type="dxa"/>
          </w:tcPr>
          <w:p w:rsidR="00AA192C" w:rsidRPr="007B4A38" w:rsidRDefault="00AA192C" w:rsidP="00AA192C">
            <w:pPr>
              <w:ind w:left="0" w:right="-569"/>
            </w:pPr>
          </w:p>
        </w:tc>
      </w:tr>
      <w:tr w:rsidR="00AA192C" w:rsidRPr="007B4A38" w:rsidTr="007B4A38">
        <w:tc>
          <w:tcPr>
            <w:tcW w:w="2586" w:type="dxa"/>
            <w:shd w:val="clear" w:color="auto" w:fill="D9D9D9" w:themeFill="background1" w:themeFillShade="D9"/>
          </w:tcPr>
          <w:p w:rsidR="00AA192C" w:rsidRPr="007B4A38" w:rsidRDefault="00AA192C" w:rsidP="00AA192C">
            <w:pPr>
              <w:ind w:left="0" w:right="-569"/>
            </w:pPr>
            <w:r w:rsidRPr="007B4A38">
              <w:t>Restauration debout</w:t>
            </w:r>
          </w:p>
        </w:tc>
        <w:tc>
          <w:tcPr>
            <w:tcW w:w="1212" w:type="dxa"/>
          </w:tcPr>
          <w:p w:rsidR="00AA192C" w:rsidRPr="007B4A38" w:rsidRDefault="00AA192C" w:rsidP="00AA192C">
            <w:pPr>
              <w:ind w:left="0" w:right="-569"/>
            </w:pPr>
            <w:r w:rsidRPr="007B4A38">
              <w:t>N</w:t>
            </w:r>
          </w:p>
        </w:tc>
        <w:tc>
          <w:tcPr>
            <w:tcW w:w="1899" w:type="dxa"/>
          </w:tcPr>
          <w:p w:rsidR="00AA192C" w:rsidRPr="007B4A38" w:rsidRDefault="00AA192C" w:rsidP="00AA192C">
            <w:pPr>
              <w:ind w:left="0" w:right="-569"/>
            </w:pPr>
          </w:p>
        </w:tc>
        <w:tc>
          <w:tcPr>
            <w:tcW w:w="1899" w:type="dxa"/>
          </w:tcPr>
          <w:p w:rsidR="00AA192C" w:rsidRPr="007B4A38" w:rsidRDefault="00AA192C" w:rsidP="00AA192C">
            <w:pPr>
              <w:ind w:left="0" w:right="-569"/>
            </w:pPr>
            <w:r w:rsidRPr="007B4A38">
              <w:t>2 pers/m²</w:t>
            </w:r>
          </w:p>
        </w:tc>
        <w:tc>
          <w:tcPr>
            <w:tcW w:w="1900" w:type="dxa"/>
          </w:tcPr>
          <w:p w:rsidR="00AA192C" w:rsidRPr="007B4A38" w:rsidRDefault="00AA192C" w:rsidP="00AA192C">
            <w:pPr>
              <w:ind w:left="0" w:right="-569"/>
            </w:pPr>
          </w:p>
        </w:tc>
      </w:tr>
      <w:tr w:rsidR="00AA192C" w:rsidRPr="007B4A38" w:rsidTr="007B4A38">
        <w:tc>
          <w:tcPr>
            <w:tcW w:w="2586" w:type="dxa"/>
            <w:shd w:val="clear" w:color="auto" w:fill="D9D9D9" w:themeFill="background1" w:themeFillShade="D9"/>
          </w:tcPr>
          <w:p w:rsidR="00AA192C" w:rsidRPr="007B4A38" w:rsidRDefault="00AA192C" w:rsidP="00AA192C">
            <w:pPr>
              <w:ind w:left="0" w:right="-569"/>
            </w:pPr>
            <w:r w:rsidRPr="007B4A38">
              <w:t>Restauration assise</w:t>
            </w:r>
          </w:p>
        </w:tc>
        <w:tc>
          <w:tcPr>
            <w:tcW w:w="1212" w:type="dxa"/>
          </w:tcPr>
          <w:p w:rsidR="00AA192C" w:rsidRPr="007B4A38" w:rsidRDefault="00AA192C" w:rsidP="00AA192C">
            <w:pPr>
              <w:ind w:left="0" w:right="-569"/>
            </w:pPr>
            <w:r w:rsidRPr="007B4A38">
              <w:t>N</w:t>
            </w:r>
          </w:p>
        </w:tc>
        <w:tc>
          <w:tcPr>
            <w:tcW w:w="1899" w:type="dxa"/>
          </w:tcPr>
          <w:p w:rsidR="00AA192C" w:rsidRPr="007B4A38" w:rsidRDefault="00AA192C" w:rsidP="00895F7F">
            <w:pPr>
              <w:ind w:left="0" w:right="-569"/>
            </w:pPr>
          </w:p>
        </w:tc>
        <w:tc>
          <w:tcPr>
            <w:tcW w:w="1899" w:type="dxa"/>
          </w:tcPr>
          <w:p w:rsidR="00AA192C" w:rsidRPr="007B4A38" w:rsidRDefault="00C00047" w:rsidP="00895F7F">
            <w:pPr>
              <w:ind w:left="0" w:right="-569"/>
            </w:pPr>
            <w:r w:rsidRPr="007B4A38">
              <w:t>1 pers/m²</w:t>
            </w:r>
          </w:p>
        </w:tc>
        <w:tc>
          <w:tcPr>
            <w:tcW w:w="1900" w:type="dxa"/>
          </w:tcPr>
          <w:p w:rsidR="00AA192C" w:rsidRPr="007B4A38" w:rsidRDefault="00AA192C" w:rsidP="00AA192C">
            <w:pPr>
              <w:ind w:left="0" w:right="-569"/>
            </w:pPr>
          </w:p>
        </w:tc>
      </w:tr>
      <w:tr w:rsidR="00AA192C" w:rsidRPr="007B4A38" w:rsidTr="007B4A38">
        <w:tc>
          <w:tcPr>
            <w:tcW w:w="2586" w:type="dxa"/>
            <w:shd w:val="clear" w:color="auto" w:fill="D9D9D9" w:themeFill="background1" w:themeFillShade="D9"/>
          </w:tcPr>
          <w:p w:rsidR="00AA192C" w:rsidRPr="007B4A38" w:rsidRDefault="00AA192C" w:rsidP="00AA192C">
            <w:pPr>
              <w:ind w:left="0" w:right="-569"/>
            </w:pPr>
            <w:r w:rsidRPr="007B4A38">
              <w:t xml:space="preserve">Bal </w:t>
            </w:r>
          </w:p>
        </w:tc>
        <w:tc>
          <w:tcPr>
            <w:tcW w:w="1212" w:type="dxa"/>
          </w:tcPr>
          <w:p w:rsidR="00AA192C" w:rsidRPr="007B4A38" w:rsidRDefault="00AA192C" w:rsidP="00AA192C">
            <w:pPr>
              <w:ind w:left="0" w:right="-569"/>
            </w:pPr>
            <w:r w:rsidRPr="007B4A38">
              <w:t>P</w:t>
            </w:r>
          </w:p>
        </w:tc>
        <w:tc>
          <w:tcPr>
            <w:tcW w:w="1899" w:type="dxa"/>
          </w:tcPr>
          <w:p w:rsidR="00AA192C" w:rsidRPr="007B4A38" w:rsidRDefault="00AA192C" w:rsidP="00895F7F">
            <w:pPr>
              <w:ind w:left="0" w:right="-569"/>
            </w:pPr>
          </w:p>
        </w:tc>
        <w:tc>
          <w:tcPr>
            <w:tcW w:w="1899" w:type="dxa"/>
          </w:tcPr>
          <w:p w:rsidR="00AA192C" w:rsidRPr="007B4A38" w:rsidRDefault="00AA192C" w:rsidP="00895F7F">
            <w:pPr>
              <w:ind w:left="0" w:right="-569"/>
            </w:pPr>
            <w:r w:rsidRPr="007B4A38">
              <w:t>4/3m²</w:t>
            </w:r>
          </w:p>
        </w:tc>
        <w:tc>
          <w:tcPr>
            <w:tcW w:w="1900" w:type="dxa"/>
          </w:tcPr>
          <w:p w:rsidR="00AA192C" w:rsidRPr="007B4A38" w:rsidRDefault="00AA192C" w:rsidP="00AA192C">
            <w:pPr>
              <w:ind w:left="0" w:right="-569"/>
            </w:pPr>
          </w:p>
        </w:tc>
      </w:tr>
      <w:tr w:rsidR="00AA192C" w:rsidRPr="007B4A38" w:rsidTr="007B4A38">
        <w:tc>
          <w:tcPr>
            <w:tcW w:w="2586" w:type="dxa"/>
            <w:shd w:val="clear" w:color="auto" w:fill="D9D9D9" w:themeFill="background1" w:themeFillShade="D9"/>
          </w:tcPr>
          <w:p w:rsidR="00AA192C" w:rsidRPr="007B4A38" w:rsidRDefault="00AA192C" w:rsidP="00AA192C">
            <w:pPr>
              <w:ind w:left="0" w:right="-569"/>
            </w:pPr>
            <w:r w:rsidRPr="007B4A38">
              <w:t>Exposition Foire</w:t>
            </w:r>
          </w:p>
        </w:tc>
        <w:tc>
          <w:tcPr>
            <w:tcW w:w="1212" w:type="dxa"/>
          </w:tcPr>
          <w:p w:rsidR="00AA192C" w:rsidRPr="007B4A38" w:rsidRDefault="00AA192C" w:rsidP="00AA192C">
            <w:pPr>
              <w:ind w:left="0" w:right="-569"/>
            </w:pPr>
            <w:r w:rsidRPr="007B4A38">
              <w:t>T</w:t>
            </w:r>
          </w:p>
        </w:tc>
        <w:tc>
          <w:tcPr>
            <w:tcW w:w="1899" w:type="dxa"/>
          </w:tcPr>
          <w:p w:rsidR="00AA192C" w:rsidRPr="007B4A38" w:rsidRDefault="00AA192C" w:rsidP="00895F7F">
            <w:pPr>
              <w:ind w:left="0" w:right="-569"/>
            </w:pPr>
          </w:p>
        </w:tc>
        <w:tc>
          <w:tcPr>
            <w:tcW w:w="1899" w:type="dxa"/>
          </w:tcPr>
          <w:p w:rsidR="00AA192C" w:rsidRPr="007B4A38" w:rsidRDefault="00AA192C" w:rsidP="00895F7F">
            <w:pPr>
              <w:ind w:left="0" w:right="-569"/>
            </w:pPr>
            <w:r w:rsidRPr="007B4A38">
              <w:t>1 pers/m²</w:t>
            </w:r>
          </w:p>
        </w:tc>
        <w:tc>
          <w:tcPr>
            <w:tcW w:w="1900" w:type="dxa"/>
          </w:tcPr>
          <w:p w:rsidR="00AA192C" w:rsidRPr="007B4A38" w:rsidRDefault="00AA192C" w:rsidP="00AA192C">
            <w:pPr>
              <w:ind w:left="0" w:right="-569"/>
            </w:pPr>
          </w:p>
        </w:tc>
      </w:tr>
      <w:tr w:rsidR="00AA192C" w:rsidRPr="007B4A38" w:rsidTr="007B4A38">
        <w:tc>
          <w:tcPr>
            <w:tcW w:w="2586" w:type="dxa"/>
            <w:shd w:val="clear" w:color="auto" w:fill="D9D9D9" w:themeFill="background1" w:themeFillShade="D9"/>
          </w:tcPr>
          <w:p w:rsidR="00AA192C" w:rsidRPr="007B4A38" w:rsidRDefault="00AA192C" w:rsidP="00AA192C">
            <w:pPr>
              <w:ind w:left="0" w:right="-569"/>
            </w:pPr>
            <w:r w:rsidRPr="007B4A38">
              <w:t>Autre</w:t>
            </w:r>
          </w:p>
        </w:tc>
        <w:tc>
          <w:tcPr>
            <w:tcW w:w="1212" w:type="dxa"/>
          </w:tcPr>
          <w:p w:rsidR="00AA192C" w:rsidRPr="007B4A38" w:rsidRDefault="00AA192C" w:rsidP="00AA192C">
            <w:pPr>
              <w:ind w:left="0" w:right="-569"/>
            </w:pPr>
          </w:p>
        </w:tc>
        <w:tc>
          <w:tcPr>
            <w:tcW w:w="1899" w:type="dxa"/>
          </w:tcPr>
          <w:p w:rsidR="00AA192C" w:rsidRPr="007B4A38" w:rsidRDefault="00AA192C" w:rsidP="00895F7F">
            <w:pPr>
              <w:ind w:left="0" w:right="-569"/>
            </w:pPr>
          </w:p>
        </w:tc>
        <w:tc>
          <w:tcPr>
            <w:tcW w:w="1899" w:type="dxa"/>
          </w:tcPr>
          <w:p w:rsidR="00AA192C" w:rsidRPr="007B4A38" w:rsidRDefault="00752756" w:rsidP="00895F7F">
            <w:pPr>
              <w:ind w:left="0" w:right="-569"/>
            </w:pPr>
            <w:r w:rsidRPr="007B4A38">
              <w:t xml:space="preserve">Voir </w:t>
            </w:r>
            <w:proofErr w:type="spellStart"/>
            <w:r w:rsidRPr="007B4A38">
              <w:t>Rglmt</w:t>
            </w:r>
            <w:proofErr w:type="spellEnd"/>
            <w:r w:rsidRPr="007B4A38">
              <w:t xml:space="preserve"> ERP</w:t>
            </w:r>
          </w:p>
        </w:tc>
        <w:tc>
          <w:tcPr>
            <w:tcW w:w="1900" w:type="dxa"/>
          </w:tcPr>
          <w:p w:rsidR="00AA192C" w:rsidRPr="007B4A38" w:rsidRDefault="00AA192C" w:rsidP="00AA192C">
            <w:pPr>
              <w:ind w:left="0" w:right="-569"/>
            </w:pPr>
          </w:p>
        </w:tc>
      </w:tr>
    </w:tbl>
    <w:p w:rsidR="00AA192C" w:rsidRPr="007B4A38" w:rsidRDefault="00AA192C" w:rsidP="00AA192C">
      <w:pPr>
        <w:ind w:right="-569"/>
      </w:pPr>
    </w:p>
    <w:p w:rsidR="00B601E7" w:rsidRPr="007B4A38" w:rsidRDefault="00D04B2C" w:rsidP="00D26FB7">
      <w:pPr>
        <w:spacing w:after="240"/>
        <w:rPr>
          <w:u w:val="single"/>
        </w:rPr>
      </w:pPr>
      <w:r w:rsidRPr="007B4A38">
        <w:rPr>
          <w:b/>
          <w:u w:val="single"/>
        </w:rPr>
        <w:t>Organisateur/</w:t>
      </w:r>
      <w:r w:rsidR="00D26FB7" w:rsidRPr="007B4A38">
        <w:rPr>
          <w:b/>
          <w:u w:val="single"/>
        </w:rPr>
        <w:t>Exploitant</w:t>
      </w:r>
      <w:r w:rsidR="00CD79D6" w:rsidRPr="007B4A38">
        <w:rPr>
          <w:b/>
          <w:u w:val="single"/>
        </w:rPr>
        <w:t>,</w:t>
      </w:r>
      <w:r w:rsidR="00D26FB7" w:rsidRPr="007B4A38">
        <w:rPr>
          <w:b/>
          <w:u w:val="single"/>
        </w:rPr>
        <w:t xml:space="preserve"> Nom </w:t>
      </w:r>
      <w:r w:rsidR="00B601E7" w:rsidRPr="007B4A38">
        <w:rPr>
          <w:b/>
          <w:u w:val="single"/>
        </w:rPr>
        <w:t xml:space="preserve">Adresse: </w:t>
      </w:r>
    </w:p>
    <w:p w:rsidR="00B601E7" w:rsidRPr="007B4A38" w:rsidRDefault="0064329B" w:rsidP="00D26FB7">
      <w:pPr>
        <w:spacing w:after="240"/>
        <w:rPr>
          <w:u w:val="single"/>
        </w:rPr>
      </w:pPr>
      <w:r w:rsidRPr="007B4A38">
        <w:rPr>
          <w:b/>
          <w:u w:val="single"/>
        </w:rPr>
        <w:t>Monteur</w:t>
      </w:r>
      <w:r w:rsidR="00CD79D6" w:rsidRPr="007B4A38">
        <w:rPr>
          <w:b/>
          <w:u w:val="single"/>
        </w:rPr>
        <w:t>,</w:t>
      </w:r>
      <w:r w:rsidRPr="007B4A38">
        <w:rPr>
          <w:b/>
          <w:u w:val="single"/>
        </w:rPr>
        <w:t> </w:t>
      </w:r>
      <w:r w:rsidR="00D26FB7" w:rsidRPr="007B4A38">
        <w:rPr>
          <w:b/>
          <w:u w:val="single"/>
        </w:rPr>
        <w:t xml:space="preserve">Nom </w:t>
      </w:r>
      <w:r w:rsidR="00B601E7" w:rsidRPr="007B4A38">
        <w:rPr>
          <w:b/>
          <w:u w:val="single"/>
        </w:rPr>
        <w:t xml:space="preserve">Adresse: </w:t>
      </w:r>
    </w:p>
    <w:p w:rsidR="00B601E7" w:rsidRPr="007B4A38" w:rsidRDefault="00B601E7" w:rsidP="00D26FB7">
      <w:pPr>
        <w:rPr>
          <w:u w:val="single"/>
        </w:rPr>
      </w:pPr>
      <w:r w:rsidRPr="007B4A38">
        <w:rPr>
          <w:b/>
          <w:u w:val="single"/>
        </w:rPr>
        <w:t>Propriétaire </w:t>
      </w:r>
      <w:r w:rsidR="00D26FB7" w:rsidRPr="007B4A38">
        <w:rPr>
          <w:b/>
          <w:u w:val="single"/>
        </w:rPr>
        <w:t xml:space="preserve"> </w:t>
      </w:r>
      <w:r w:rsidR="00CD79D6" w:rsidRPr="007B4A38">
        <w:rPr>
          <w:b/>
          <w:u w:val="single"/>
        </w:rPr>
        <w:t xml:space="preserve">du CTS, </w:t>
      </w:r>
      <w:r w:rsidR="00D26FB7" w:rsidRPr="007B4A38">
        <w:rPr>
          <w:b/>
          <w:u w:val="single"/>
        </w:rPr>
        <w:t xml:space="preserve">Nom </w:t>
      </w:r>
      <w:r w:rsidRPr="007B4A38">
        <w:rPr>
          <w:b/>
          <w:u w:val="single"/>
        </w:rPr>
        <w:t>Adresse</w:t>
      </w:r>
      <w:r w:rsidR="0064329B" w:rsidRPr="007B4A38">
        <w:rPr>
          <w:b/>
          <w:u w:val="single"/>
        </w:rPr>
        <w:t> :</w:t>
      </w:r>
    </w:p>
    <w:p w:rsidR="00D26FB7" w:rsidRPr="007B4A38" w:rsidRDefault="00D26FB7" w:rsidP="00D26FB7"/>
    <w:p w:rsidR="00B601E7" w:rsidRPr="007B4A38" w:rsidRDefault="00752756" w:rsidP="00D26FB7">
      <w:pPr>
        <w:spacing w:after="240"/>
        <w:rPr>
          <w:u w:val="single"/>
        </w:rPr>
      </w:pPr>
      <w:r w:rsidRPr="007B4A38">
        <w:rPr>
          <w:b/>
          <w:u w:val="single"/>
        </w:rPr>
        <w:t xml:space="preserve">Personne </w:t>
      </w:r>
      <w:r w:rsidR="00B601E7" w:rsidRPr="007B4A38">
        <w:rPr>
          <w:b/>
          <w:u w:val="single"/>
        </w:rPr>
        <w:t>chargé</w:t>
      </w:r>
      <w:r w:rsidRPr="007B4A38">
        <w:rPr>
          <w:b/>
          <w:u w:val="single"/>
        </w:rPr>
        <w:t>e</w:t>
      </w:r>
      <w:r w:rsidR="00B601E7" w:rsidRPr="007B4A38">
        <w:rPr>
          <w:b/>
          <w:u w:val="single"/>
        </w:rPr>
        <w:t xml:space="preserve"> de la mission CTS 52 :</w:t>
      </w:r>
      <w:r w:rsidR="004473E5" w:rsidRPr="007B4A38">
        <w:rPr>
          <w:b/>
          <w:u w:val="single"/>
        </w:rPr>
        <w:t xml:space="preserve"> </w:t>
      </w:r>
    </w:p>
    <w:p w:rsidR="00D26FB7" w:rsidRPr="007B4A38" w:rsidRDefault="00D04B2C" w:rsidP="00B601E7">
      <w:pPr>
        <w:rPr>
          <w:u w:val="single"/>
        </w:rPr>
      </w:pPr>
      <w:r w:rsidRPr="007B4A38">
        <w:rPr>
          <w:u w:val="single"/>
        </w:rPr>
        <w:t xml:space="preserve">Date et heure de la </w:t>
      </w:r>
      <w:r w:rsidR="00CD79D6" w:rsidRPr="007B4A38">
        <w:rPr>
          <w:u w:val="single"/>
        </w:rPr>
        <w:t xml:space="preserve">fin de </w:t>
      </w:r>
      <w:r w:rsidRPr="007B4A38">
        <w:rPr>
          <w:u w:val="single"/>
        </w:rPr>
        <w:t xml:space="preserve">visite : </w:t>
      </w:r>
    </w:p>
    <w:p w:rsidR="00BD14A1" w:rsidRPr="007B4A38" w:rsidRDefault="00BD14A1" w:rsidP="00B601E7"/>
    <w:p w:rsidR="00D04B2C" w:rsidRPr="007B4A38" w:rsidRDefault="00D04B2C" w:rsidP="00B601E7">
      <w:pPr>
        <w:rPr>
          <w:b/>
          <w:u w:val="single"/>
        </w:rPr>
      </w:pPr>
      <w:r w:rsidRPr="007B4A38">
        <w:rPr>
          <w:b/>
          <w:u w:val="single"/>
        </w:rPr>
        <w:t>DESCRIPTION DE L’ETABLISSEMENT</w:t>
      </w:r>
    </w:p>
    <w:p w:rsidR="00B601E7" w:rsidRPr="007B4A38" w:rsidRDefault="00B601E7" w:rsidP="00B601E7"/>
    <w:p w:rsidR="00B601E7" w:rsidRPr="007B4A38" w:rsidRDefault="004E2889" w:rsidP="00752756">
      <w:pPr>
        <w:spacing w:after="240"/>
      </w:pPr>
      <w:proofErr w:type="gramStart"/>
      <w:r w:rsidRPr="007B4A38">
        <w:t>CTS</w:t>
      </w:r>
      <w:r w:rsidR="002D285B" w:rsidRPr="007B4A38">
        <w:t xml:space="preserve"> </w:t>
      </w:r>
      <w:r w:rsidR="00752756" w:rsidRPr="007B4A38">
        <w:t xml:space="preserve"> n</w:t>
      </w:r>
      <w:proofErr w:type="gramEnd"/>
      <w:r w:rsidR="00752756" w:rsidRPr="007B4A38">
        <w:t>°</w:t>
      </w:r>
      <w:r w:rsidR="00CD79D6" w:rsidRPr="007B4A38">
        <w:tab/>
      </w:r>
      <w:r w:rsidR="00CD79D6" w:rsidRPr="007B4A38">
        <w:tab/>
      </w:r>
      <w:r w:rsidR="00CD79D6" w:rsidRPr="007B4A38">
        <w:tab/>
        <w:t xml:space="preserve">date </w:t>
      </w:r>
      <w:r w:rsidR="00A23F36" w:rsidRPr="007B4A38">
        <w:t xml:space="preserve">d’homologation </w:t>
      </w:r>
      <w:r w:rsidR="00752756" w:rsidRPr="007B4A38">
        <w:t xml:space="preserve">: </w:t>
      </w:r>
      <w:r w:rsidR="00A23F36" w:rsidRPr="007B4A38">
        <w:tab/>
      </w:r>
      <w:r w:rsidR="00A23F36" w:rsidRPr="007B4A38">
        <w:tab/>
      </w:r>
      <w:r w:rsidR="007B4A38" w:rsidRPr="007B4A38">
        <w:t xml:space="preserve">    </w:t>
      </w:r>
      <w:r w:rsidR="00A23F36" w:rsidRPr="007B4A38">
        <w:t>Validité :</w:t>
      </w:r>
    </w:p>
    <w:p w:rsidR="00752756" w:rsidRPr="007B4A38" w:rsidRDefault="00752756" w:rsidP="0064329B">
      <w:pPr>
        <w:spacing w:after="240"/>
      </w:pPr>
      <w:r w:rsidRPr="007B4A38">
        <w:t xml:space="preserve">Largeur : </w:t>
      </w:r>
      <w:r w:rsidRPr="007B4A38">
        <w:tab/>
      </w:r>
      <w:proofErr w:type="gramStart"/>
      <w:r w:rsidRPr="007B4A38">
        <w:tab/>
      </w:r>
      <w:r w:rsidR="007B4A38" w:rsidRPr="007B4A38">
        <w:t xml:space="preserve">  </w:t>
      </w:r>
      <w:r w:rsidR="00B601E7" w:rsidRPr="007B4A38">
        <w:t>Longueur</w:t>
      </w:r>
      <w:proofErr w:type="gramEnd"/>
      <w:r w:rsidR="00B601E7" w:rsidRPr="007B4A38">
        <w:t> :</w:t>
      </w:r>
      <w:r w:rsidR="00B601E7" w:rsidRPr="007B4A38">
        <w:tab/>
      </w:r>
      <w:r w:rsidR="002D285B" w:rsidRPr="007B4A38">
        <w:tab/>
      </w:r>
      <w:r w:rsidR="007B4A38" w:rsidRPr="007B4A38">
        <w:t xml:space="preserve">     </w:t>
      </w:r>
      <w:r w:rsidR="002D285B" w:rsidRPr="007B4A38">
        <w:t xml:space="preserve">Hauteur : </w:t>
      </w:r>
    </w:p>
    <w:p w:rsidR="0093383C" w:rsidRPr="007B4A38" w:rsidRDefault="00B601E7" w:rsidP="0064329B">
      <w:pPr>
        <w:spacing w:after="240"/>
      </w:pPr>
      <w:r w:rsidRPr="007B4A38">
        <w:t>Couleur couverture :</w:t>
      </w:r>
      <w:r w:rsidR="00752756" w:rsidRPr="007B4A38">
        <w:tab/>
      </w:r>
      <w:r w:rsidR="00752756" w:rsidRPr="007B4A38">
        <w:tab/>
      </w:r>
      <w:r w:rsidR="00752756" w:rsidRPr="007B4A38">
        <w:tab/>
      </w:r>
      <w:r w:rsidR="007B4A38" w:rsidRPr="007B4A38">
        <w:t xml:space="preserve">     </w:t>
      </w:r>
      <w:r w:rsidRPr="007B4A38">
        <w:t>Couleur entourage :</w:t>
      </w:r>
      <w:r w:rsidRPr="007B4A38">
        <w:tab/>
      </w:r>
    </w:p>
    <w:p w:rsidR="00B601E7" w:rsidRPr="007B4A38" w:rsidRDefault="00B601E7" w:rsidP="001356FD">
      <w:pPr>
        <w:ind w:left="0"/>
        <w:jc w:val="center"/>
        <w:rPr>
          <w:b/>
          <w:u w:val="single"/>
        </w:rPr>
      </w:pPr>
      <w:r w:rsidRPr="007B4A38">
        <w:rPr>
          <w:b/>
          <w:sz w:val="20"/>
          <w:szCs w:val="20"/>
          <w:u w:val="single"/>
        </w:rPr>
        <w:t>LEGENDE</w:t>
      </w:r>
    </w:p>
    <w:p w:rsidR="00F8144C" w:rsidRPr="007B4A38" w:rsidRDefault="00F8144C" w:rsidP="00F8144C">
      <w:pPr>
        <w:pStyle w:val="Paragraphedeliste"/>
        <w:widowControl w:val="0"/>
        <w:numPr>
          <w:ilvl w:val="0"/>
          <w:numId w:val="11"/>
        </w:numPr>
        <w:autoSpaceDE w:val="0"/>
        <w:autoSpaceDN w:val="0"/>
        <w:adjustRightInd w:val="0"/>
        <w:spacing w:line="240" w:lineRule="auto"/>
        <w:rPr>
          <w:rFonts w:ascii="Times New Roman" w:hAnsi="Times New Roman"/>
          <w:sz w:val="20"/>
          <w:szCs w:val="20"/>
        </w:rPr>
      </w:pPr>
      <w:r w:rsidRPr="007B4A38">
        <w:rPr>
          <w:rFonts w:ascii="Times New Roman" w:hAnsi="Times New Roman"/>
          <w:b/>
          <w:sz w:val="20"/>
          <w:szCs w:val="20"/>
        </w:rPr>
        <w:t>S :</w:t>
      </w:r>
      <w:r w:rsidRPr="007B4A38">
        <w:rPr>
          <w:rFonts w:ascii="Times New Roman" w:hAnsi="Times New Roman"/>
          <w:sz w:val="20"/>
          <w:szCs w:val="20"/>
        </w:rPr>
        <w:t xml:space="preserve"> l’avis S exprime le constat d’un maintien de l’état de conformité, acquis lors de la mise en service ou après une transformation importante, d’un établissement ou d’une installation. Il valide un fonctionnement, un entretien et une maintenance des installations et des équipements en adéquation avec les conditions d’exploitation de l’établissement. </w:t>
      </w:r>
    </w:p>
    <w:p w:rsidR="00F8144C" w:rsidRPr="007B4A38" w:rsidRDefault="00F8144C" w:rsidP="00F8144C">
      <w:pPr>
        <w:widowControl w:val="0"/>
        <w:autoSpaceDE w:val="0"/>
        <w:autoSpaceDN w:val="0"/>
        <w:adjustRightInd w:val="0"/>
        <w:ind w:left="360"/>
        <w:rPr>
          <w:rFonts w:eastAsia="Calibri"/>
          <w:sz w:val="20"/>
          <w:szCs w:val="20"/>
          <w:lang w:eastAsia="en-US"/>
        </w:rPr>
      </w:pPr>
      <w:r w:rsidRPr="007B4A38">
        <w:rPr>
          <w:rFonts w:eastAsia="Calibri"/>
          <w:sz w:val="20"/>
          <w:szCs w:val="20"/>
          <w:lang w:eastAsia="en-US"/>
        </w:rPr>
        <w:t xml:space="preserve">Lorsque le vérificateur ne dispose pas des éléments lui permettant d’établir avec certitude le référentiel réglementaire applicable à tout ou partie de l’objet de sa mission, le maintien à l’état de conformité est apprécié par rapport aux </w:t>
      </w:r>
      <w:r w:rsidRPr="007B4A38">
        <w:rPr>
          <w:rFonts w:eastAsia="Calibri"/>
          <w:sz w:val="20"/>
          <w:szCs w:val="20"/>
          <w:lang w:eastAsia="en-US"/>
        </w:rPr>
        <w:lastRenderedPageBreak/>
        <w:t xml:space="preserve">dispositions réglementaires en vigueur. Dans ce cas, s’il est constaté un écart, celui-ci ne peut conduire à un avis satisfaisant que s’il ne reflète pas une situation risquant de compromettre la sécurité du public. </w:t>
      </w:r>
    </w:p>
    <w:p w:rsidR="00F8144C" w:rsidRPr="007B4A38" w:rsidRDefault="00F8144C" w:rsidP="00F8144C">
      <w:pPr>
        <w:widowControl w:val="0"/>
        <w:autoSpaceDE w:val="0"/>
        <w:autoSpaceDN w:val="0"/>
        <w:adjustRightInd w:val="0"/>
        <w:ind w:left="360"/>
        <w:rPr>
          <w:sz w:val="20"/>
          <w:szCs w:val="20"/>
        </w:rPr>
      </w:pPr>
    </w:p>
    <w:p w:rsidR="00F8144C" w:rsidRPr="007B4A38" w:rsidRDefault="00F8144C" w:rsidP="00F8144C">
      <w:pPr>
        <w:pStyle w:val="Paragraphedeliste"/>
        <w:widowControl w:val="0"/>
        <w:numPr>
          <w:ilvl w:val="0"/>
          <w:numId w:val="11"/>
        </w:numPr>
        <w:autoSpaceDE w:val="0"/>
        <w:autoSpaceDN w:val="0"/>
        <w:adjustRightInd w:val="0"/>
        <w:spacing w:line="240" w:lineRule="auto"/>
        <w:rPr>
          <w:rFonts w:ascii="Times New Roman" w:hAnsi="Times New Roman"/>
          <w:sz w:val="20"/>
          <w:szCs w:val="20"/>
        </w:rPr>
      </w:pPr>
      <w:r w:rsidRPr="007B4A38">
        <w:rPr>
          <w:rFonts w:ascii="Times New Roman" w:hAnsi="Times New Roman"/>
          <w:b/>
          <w:sz w:val="20"/>
          <w:szCs w:val="20"/>
        </w:rPr>
        <w:t>NS :</w:t>
      </w:r>
      <w:r w:rsidRPr="007B4A38">
        <w:rPr>
          <w:rFonts w:ascii="Times New Roman" w:hAnsi="Times New Roman"/>
          <w:sz w:val="20"/>
          <w:szCs w:val="20"/>
        </w:rPr>
        <w:t xml:space="preserve"> cas ne faisant pas l’objet d’un avis satisfaisant, non vérifié, sans objet, ou hors mission </w:t>
      </w:r>
    </w:p>
    <w:p w:rsidR="00F8144C" w:rsidRPr="007B4A38" w:rsidRDefault="00F8144C" w:rsidP="00F8144C">
      <w:pPr>
        <w:pStyle w:val="Paragraphedeliste"/>
        <w:widowControl w:val="0"/>
        <w:autoSpaceDE w:val="0"/>
        <w:autoSpaceDN w:val="0"/>
        <w:adjustRightInd w:val="0"/>
        <w:spacing w:line="240" w:lineRule="auto"/>
        <w:rPr>
          <w:rFonts w:ascii="Times New Roman" w:hAnsi="Times New Roman"/>
          <w:sz w:val="20"/>
          <w:szCs w:val="20"/>
        </w:rPr>
      </w:pPr>
    </w:p>
    <w:p w:rsidR="00F8144C" w:rsidRPr="007B4A38" w:rsidRDefault="00F8144C" w:rsidP="00F8144C">
      <w:pPr>
        <w:pStyle w:val="Paragraphedeliste"/>
        <w:widowControl w:val="0"/>
        <w:numPr>
          <w:ilvl w:val="0"/>
          <w:numId w:val="11"/>
        </w:numPr>
        <w:autoSpaceDE w:val="0"/>
        <w:autoSpaceDN w:val="0"/>
        <w:adjustRightInd w:val="0"/>
        <w:spacing w:line="240" w:lineRule="auto"/>
        <w:rPr>
          <w:rFonts w:ascii="Times New Roman" w:hAnsi="Times New Roman"/>
          <w:sz w:val="20"/>
          <w:szCs w:val="20"/>
        </w:rPr>
      </w:pPr>
      <w:r w:rsidRPr="007B4A38">
        <w:rPr>
          <w:rFonts w:ascii="Times New Roman" w:hAnsi="Times New Roman"/>
          <w:b/>
          <w:sz w:val="20"/>
          <w:szCs w:val="20"/>
        </w:rPr>
        <w:t>SO :</w:t>
      </w:r>
      <w:r w:rsidRPr="007B4A38">
        <w:rPr>
          <w:rFonts w:ascii="Times New Roman" w:hAnsi="Times New Roman"/>
          <w:sz w:val="20"/>
          <w:szCs w:val="20"/>
        </w:rPr>
        <w:t xml:space="preserve"> Les avis SO sont émis lorsque l’établissement n’est pas concerné par certaines dispositions ou lorsqu’il ne comprend pas d’installations techniques mentionnées dans le règlement de sécurité. Le vérificateur peut regrouper plusieurs articles, voire des sous-sections, sections ou chapitres sur une seule ligne lorsque les dispositions qui y sont visées sont sans objet. </w:t>
      </w:r>
    </w:p>
    <w:p w:rsidR="00F8144C" w:rsidRPr="007B4A38" w:rsidRDefault="00F8144C" w:rsidP="00F8144C">
      <w:pPr>
        <w:pStyle w:val="Paragraphedeliste"/>
        <w:spacing w:line="240" w:lineRule="auto"/>
        <w:rPr>
          <w:rFonts w:ascii="Times New Roman" w:hAnsi="Times New Roman"/>
          <w:sz w:val="20"/>
          <w:szCs w:val="20"/>
        </w:rPr>
      </w:pPr>
    </w:p>
    <w:p w:rsidR="00F8144C" w:rsidRPr="007B4A38" w:rsidRDefault="00F8144C" w:rsidP="00F8144C">
      <w:pPr>
        <w:pStyle w:val="Paragraphedeliste"/>
        <w:widowControl w:val="0"/>
        <w:numPr>
          <w:ilvl w:val="0"/>
          <w:numId w:val="11"/>
        </w:numPr>
        <w:autoSpaceDE w:val="0"/>
        <w:autoSpaceDN w:val="0"/>
        <w:adjustRightInd w:val="0"/>
        <w:spacing w:line="240" w:lineRule="auto"/>
        <w:rPr>
          <w:rFonts w:ascii="Times New Roman" w:hAnsi="Times New Roman"/>
          <w:sz w:val="20"/>
          <w:szCs w:val="20"/>
        </w:rPr>
      </w:pPr>
      <w:r w:rsidRPr="007B4A38">
        <w:rPr>
          <w:rFonts w:ascii="Times New Roman" w:hAnsi="Times New Roman"/>
          <w:b/>
          <w:sz w:val="20"/>
          <w:szCs w:val="20"/>
        </w:rPr>
        <w:t>NV :</w:t>
      </w:r>
      <w:r w:rsidRPr="007B4A38">
        <w:rPr>
          <w:rFonts w:ascii="Times New Roman" w:hAnsi="Times New Roman"/>
          <w:sz w:val="20"/>
          <w:szCs w:val="20"/>
        </w:rPr>
        <w:t xml:space="preserve"> la non-vérification de l’installation, ou de parties d’installations, pour des raisons d’exploitation ou d’inaccessibilité est signalée et motivée au sein du rapport. </w:t>
      </w:r>
    </w:p>
    <w:p w:rsidR="00DC32BA" w:rsidRPr="007B4A38" w:rsidRDefault="005E3264" w:rsidP="00733ACA">
      <w:pPr>
        <w:tabs>
          <w:tab w:val="left" w:pos="5400"/>
          <w:tab w:val="left" w:pos="6300"/>
          <w:tab w:val="left" w:pos="7200"/>
        </w:tabs>
        <w:ind w:left="0" w:right="-569"/>
        <w:jc w:val="center"/>
        <w:rPr>
          <w:b/>
          <w:u w:val="single"/>
        </w:rPr>
      </w:pPr>
      <w:r w:rsidRPr="007B4A38">
        <w:rPr>
          <w:b/>
          <w:u w:val="single"/>
        </w:rPr>
        <w:t>VERIFICATIONS</w:t>
      </w:r>
    </w:p>
    <w:p w:rsidR="00F61E26" w:rsidRPr="007B4A38" w:rsidRDefault="00F61E26" w:rsidP="00733ACA">
      <w:pPr>
        <w:tabs>
          <w:tab w:val="left" w:pos="5400"/>
          <w:tab w:val="left" w:pos="6300"/>
          <w:tab w:val="left" w:pos="7200"/>
        </w:tabs>
        <w:ind w:left="0" w:right="-569"/>
        <w:jc w:val="center"/>
      </w:pPr>
    </w:p>
    <w:p w:rsidR="0016331E" w:rsidRPr="007B4A38" w:rsidRDefault="0016331E" w:rsidP="0016331E"/>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540"/>
        <w:gridCol w:w="4140"/>
      </w:tblGrid>
      <w:tr w:rsidR="0016331E" w:rsidRPr="007B4A38" w:rsidTr="00D440B3">
        <w:tc>
          <w:tcPr>
            <w:tcW w:w="6120" w:type="dxa"/>
            <w:shd w:val="clear" w:color="auto" w:fill="E6E6E6"/>
          </w:tcPr>
          <w:p w:rsidR="0016331E" w:rsidRPr="007B4A38" w:rsidRDefault="0016331E" w:rsidP="00D440B3">
            <w:pPr>
              <w:tabs>
                <w:tab w:val="left" w:pos="1620"/>
                <w:tab w:val="left" w:pos="5400"/>
                <w:tab w:val="left" w:pos="6300"/>
                <w:tab w:val="left" w:pos="7200"/>
              </w:tabs>
              <w:jc w:val="center"/>
            </w:pPr>
            <w:r w:rsidRPr="007B4A38">
              <w:rPr>
                <w:b/>
              </w:rPr>
              <w:t>Documentation</w:t>
            </w:r>
            <w:r w:rsidR="00970929" w:rsidRPr="007B4A38">
              <w:rPr>
                <w:b/>
              </w:rPr>
              <w:t xml:space="preserve"> - PV</w:t>
            </w:r>
          </w:p>
        </w:tc>
        <w:tc>
          <w:tcPr>
            <w:tcW w:w="540" w:type="dxa"/>
            <w:shd w:val="clear" w:color="auto" w:fill="E6E6E6"/>
          </w:tcPr>
          <w:p w:rsidR="0016331E" w:rsidRPr="007B4A38" w:rsidRDefault="0016331E" w:rsidP="00A23F36">
            <w:pPr>
              <w:tabs>
                <w:tab w:val="left" w:pos="1620"/>
                <w:tab w:val="left" w:pos="5400"/>
                <w:tab w:val="left" w:pos="6300"/>
                <w:tab w:val="left" w:pos="7200"/>
              </w:tabs>
              <w:ind w:left="41"/>
              <w:rPr>
                <w:b/>
              </w:rPr>
            </w:pPr>
          </w:p>
        </w:tc>
        <w:tc>
          <w:tcPr>
            <w:tcW w:w="4140" w:type="dxa"/>
            <w:shd w:val="clear" w:color="auto" w:fill="E6E6E6"/>
          </w:tcPr>
          <w:p w:rsidR="0016331E" w:rsidRPr="007B4A38" w:rsidRDefault="00F8144C" w:rsidP="00A23F36">
            <w:pPr>
              <w:tabs>
                <w:tab w:val="left" w:pos="5400"/>
                <w:tab w:val="left" w:pos="6300"/>
                <w:tab w:val="left" w:pos="7200"/>
              </w:tabs>
              <w:ind w:left="113"/>
              <w:jc w:val="center"/>
            </w:pPr>
            <w:r w:rsidRPr="007B4A38">
              <w:t>Constat</w:t>
            </w:r>
          </w:p>
        </w:tc>
      </w:tr>
      <w:tr w:rsidR="0016331E" w:rsidRPr="007B4A38" w:rsidTr="000E16EE">
        <w:tc>
          <w:tcPr>
            <w:tcW w:w="6120" w:type="dxa"/>
          </w:tcPr>
          <w:p w:rsidR="0016331E" w:rsidRPr="007B4A38" w:rsidRDefault="0016331E" w:rsidP="00D440B3">
            <w:pPr>
              <w:tabs>
                <w:tab w:val="left" w:pos="1620"/>
                <w:tab w:val="left" w:pos="5400"/>
                <w:tab w:val="left" w:pos="6300"/>
                <w:tab w:val="left" w:pos="7200"/>
              </w:tabs>
            </w:pPr>
            <w:r w:rsidRPr="007B4A38">
              <w:t>Extrait(s) de registre(s) de sécurité CTS 30</w:t>
            </w:r>
          </w:p>
        </w:tc>
        <w:tc>
          <w:tcPr>
            <w:tcW w:w="540" w:type="dxa"/>
          </w:tcPr>
          <w:p w:rsidR="0016331E" w:rsidRPr="007B4A38" w:rsidRDefault="0016331E" w:rsidP="00A23F36">
            <w:pPr>
              <w:tabs>
                <w:tab w:val="left" w:pos="1620"/>
                <w:tab w:val="left" w:pos="5400"/>
                <w:tab w:val="left" w:pos="6300"/>
                <w:tab w:val="left" w:pos="7200"/>
              </w:tabs>
              <w:ind w:left="41"/>
              <w:rPr>
                <w:b/>
              </w:rPr>
            </w:pPr>
          </w:p>
        </w:tc>
        <w:tc>
          <w:tcPr>
            <w:tcW w:w="4140" w:type="dxa"/>
          </w:tcPr>
          <w:p w:rsidR="0016331E" w:rsidRPr="007B4A38" w:rsidRDefault="0016331E" w:rsidP="00A23F36">
            <w:pPr>
              <w:tabs>
                <w:tab w:val="left" w:pos="5400"/>
                <w:tab w:val="left" w:pos="6300"/>
                <w:tab w:val="left" w:pos="7200"/>
              </w:tabs>
              <w:ind w:left="113"/>
              <w:rPr>
                <w:sz w:val="16"/>
                <w:szCs w:val="16"/>
              </w:rPr>
            </w:pPr>
          </w:p>
        </w:tc>
      </w:tr>
      <w:tr w:rsidR="00D751A3" w:rsidRPr="007B4A38" w:rsidTr="000E16EE">
        <w:tc>
          <w:tcPr>
            <w:tcW w:w="6120" w:type="dxa"/>
          </w:tcPr>
          <w:p w:rsidR="00D751A3" w:rsidRPr="007B4A38" w:rsidRDefault="00D751A3" w:rsidP="00D440B3">
            <w:pPr>
              <w:tabs>
                <w:tab w:val="left" w:pos="1620"/>
                <w:tab w:val="left" w:pos="5400"/>
                <w:tab w:val="left" w:pos="6300"/>
                <w:tab w:val="left" w:pos="7200"/>
              </w:tabs>
            </w:pPr>
            <w:r w:rsidRPr="007B4A38">
              <w:t>Extrait(s) de registre(s) partie « organisateur »</w:t>
            </w:r>
          </w:p>
        </w:tc>
        <w:tc>
          <w:tcPr>
            <w:tcW w:w="540" w:type="dxa"/>
          </w:tcPr>
          <w:p w:rsidR="00D751A3" w:rsidRPr="007B4A38" w:rsidRDefault="00D751A3" w:rsidP="00A23F36">
            <w:pPr>
              <w:tabs>
                <w:tab w:val="left" w:pos="1620"/>
                <w:tab w:val="left" w:pos="5400"/>
                <w:tab w:val="left" w:pos="6300"/>
                <w:tab w:val="left" w:pos="7200"/>
              </w:tabs>
              <w:ind w:left="41"/>
              <w:rPr>
                <w:b/>
              </w:rPr>
            </w:pPr>
          </w:p>
        </w:tc>
        <w:tc>
          <w:tcPr>
            <w:tcW w:w="4140" w:type="dxa"/>
          </w:tcPr>
          <w:p w:rsidR="00D751A3" w:rsidRPr="007B4A38" w:rsidRDefault="00D751A3" w:rsidP="00A23F36">
            <w:pPr>
              <w:tabs>
                <w:tab w:val="left" w:pos="5400"/>
                <w:tab w:val="left" w:pos="6300"/>
                <w:tab w:val="left" w:pos="7200"/>
              </w:tabs>
              <w:ind w:left="113"/>
              <w:rPr>
                <w:sz w:val="16"/>
                <w:szCs w:val="16"/>
              </w:rPr>
            </w:pPr>
          </w:p>
        </w:tc>
      </w:tr>
      <w:tr w:rsidR="00180F64" w:rsidRPr="007B4A38" w:rsidTr="00113C4B">
        <w:tc>
          <w:tcPr>
            <w:tcW w:w="6120" w:type="dxa"/>
          </w:tcPr>
          <w:p w:rsidR="00180F64" w:rsidRPr="007B4A38" w:rsidRDefault="00180F64" w:rsidP="00113C4B">
            <w:pPr>
              <w:tabs>
                <w:tab w:val="left" w:pos="1620"/>
                <w:tab w:val="left" w:pos="5400"/>
                <w:tab w:val="left" w:pos="6300"/>
                <w:tab w:val="left" w:pos="7200"/>
              </w:tabs>
            </w:pPr>
            <w:r w:rsidRPr="007B4A38">
              <w:t>Plan de situation/Implantation</w:t>
            </w:r>
          </w:p>
        </w:tc>
        <w:tc>
          <w:tcPr>
            <w:tcW w:w="540" w:type="dxa"/>
          </w:tcPr>
          <w:p w:rsidR="00180F64" w:rsidRPr="007B4A38" w:rsidRDefault="00180F64" w:rsidP="00A23F36">
            <w:pPr>
              <w:tabs>
                <w:tab w:val="left" w:pos="1620"/>
                <w:tab w:val="left" w:pos="5400"/>
                <w:tab w:val="left" w:pos="6300"/>
                <w:tab w:val="left" w:pos="7200"/>
              </w:tabs>
              <w:ind w:left="41"/>
              <w:rPr>
                <w:b/>
              </w:rPr>
            </w:pPr>
          </w:p>
        </w:tc>
        <w:tc>
          <w:tcPr>
            <w:tcW w:w="4140" w:type="dxa"/>
          </w:tcPr>
          <w:p w:rsidR="00180F64" w:rsidRPr="007B4A38" w:rsidRDefault="00180F64" w:rsidP="00A23F36">
            <w:pPr>
              <w:tabs>
                <w:tab w:val="left" w:pos="5400"/>
                <w:tab w:val="left" w:pos="6300"/>
                <w:tab w:val="left" w:pos="7200"/>
              </w:tabs>
              <w:ind w:left="113"/>
              <w:rPr>
                <w:sz w:val="16"/>
                <w:szCs w:val="16"/>
              </w:rPr>
            </w:pPr>
          </w:p>
        </w:tc>
      </w:tr>
      <w:tr w:rsidR="00180F64" w:rsidRPr="007B4A38" w:rsidTr="00113C4B">
        <w:tc>
          <w:tcPr>
            <w:tcW w:w="6120" w:type="dxa"/>
          </w:tcPr>
          <w:p w:rsidR="00180F64" w:rsidRPr="007B4A38" w:rsidRDefault="00180F64" w:rsidP="00113C4B">
            <w:pPr>
              <w:tabs>
                <w:tab w:val="left" w:pos="1620"/>
                <w:tab w:val="left" w:pos="5400"/>
                <w:tab w:val="left" w:pos="6300"/>
                <w:tab w:val="left" w:pos="7200"/>
              </w:tabs>
            </w:pPr>
            <w:r w:rsidRPr="007B4A38">
              <w:t>Plan des aménagements</w:t>
            </w:r>
          </w:p>
        </w:tc>
        <w:tc>
          <w:tcPr>
            <w:tcW w:w="540" w:type="dxa"/>
          </w:tcPr>
          <w:p w:rsidR="00180F64" w:rsidRPr="007B4A38" w:rsidRDefault="00180F64" w:rsidP="00A23F36">
            <w:pPr>
              <w:tabs>
                <w:tab w:val="left" w:pos="1620"/>
                <w:tab w:val="left" w:pos="5400"/>
                <w:tab w:val="left" w:pos="6300"/>
                <w:tab w:val="left" w:pos="7200"/>
              </w:tabs>
              <w:ind w:left="41"/>
              <w:rPr>
                <w:b/>
              </w:rPr>
            </w:pPr>
          </w:p>
        </w:tc>
        <w:tc>
          <w:tcPr>
            <w:tcW w:w="4140" w:type="dxa"/>
          </w:tcPr>
          <w:p w:rsidR="00180F64" w:rsidRPr="007B4A38" w:rsidRDefault="00180F64" w:rsidP="00A23F36">
            <w:pPr>
              <w:tabs>
                <w:tab w:val="left" w:pos="5400"/>
                <w:tab w:val="left" w:pos="6300"/>
                <w:tab w:val="left" w:pos="7200"/>
              </w:tabs>
              <w:ind w:left="113"/>
              <w:rPr>
                <w:sz w:val="16"/>
                <w:szCs w:val="16"/>
              </w:rPr>
            </w:pPr>
          </w:p>
        </w:tc>
      </w:tr>
      <w:tr w:rsidR="00180F64" w:rsidRPr="007B4A38" w:rsidTr="00113C4B">
        <w:tc>
          <w:tcPr>
            <w:tcW w:w="6120" w:type="dxa"/>
          </w:tcPr>
          <w:p w:rsidR="00180F64" w:rsidRPr="007B4A38" w:rsidRDefault="00752756" w:rsidP="00FB2E89">
            <w:pPr>
              <w:tabs>
                <w:tab w:val="left" w:pos="1620"/>
                <w:tab w:val="left" w:pos="5400"/>
                <w:tab w:val="left" w:pos="6300"/>
                <w:tab w:val="left" w:pos="7200"/>
              </w:tabs>
            </w:pPr>
            <w:r w:rsidRPr="007B4A38">
              <w:t>Dossier de d</w:t>
            </w:r>
            <w:r w:rsidR="00180F64" w:rsidRPr="007B4A38">
              <w:t>emande d’autorisation à la mairie</w:t>
            </w:r>
            <w:r w:rsidRPr="007B4A38">
              <w:t xml:space="preserve"> </w:t>
            </w:r>
            <w:r w:rsidR="00FB2E89" w:rsidRPr="007B4A38">
              <w:t>CTS 31</w:t>
            </w:r>
          </w:p>
        </w:tc>
        <w:tc>
          <w:tcPr>
            <w:tcW w:w="540" w:type="dxa"/>
          </w:tcPr>
          <w:p w:rsidR="00180F64" w:rsidRPr="007B4A38" w:rsidRDefault="00180F64" w:rsidP="00A23F36">
            <w:pPr>
              <w:tabs>
                <w:tab w:val="left" w:pos="1620"/>
                <w:tab w:val="left" w:pos="5400"/>
                <w:tab w:val="left" w:pos="6300"/>
                <w:tab w:val="left" w:pos="7200"/>
              </w:tabs>
              <w:ind w:left="41"/>
              <w:rPr>
                <w:b/>
              </w:rPr>
            </w:pPr>
          </w:p>
        </w:tc>
        <w:tc>
          <w:tcPr>
            <w:tcW w:w="4140" w:type="dxa"/>
          </w:tcPr>
          <w:p w:rsidR="00180F64" w:rsidRPr="007B4A38" w:rsidRDefault="00180F64" w:rsidP="00A23F36">
            <w:pPr>
              <w:tabs>
                <w:tab w:val="left" w:pos="5400"/>
                <w:tab w:val="left" w:pos="6300"/>
                <w:tab w:val="left" w:pos="7200"/>
              </w:tabs>
              <w:ind w:left="113"/>
              <w:rPr>
                <w:sz w:val="16"/>
                <w:szCs w:val="16"/>
              </w:rPr>
            </w:pPr>
          </w:p>
        </w:tc>
      </w:tr>
      <w:tr w:rsidR="0016331E" w:rsidRPr="007B4A38" w:rsidTr="000E16EE">
        <w:tc>
          <w:tcPr>
            <w:tcW w:w="6120" w:type="dxa"/>
          </w:tcPr>
          <w:p w:rsidR="0016331E" w:rsidRPr="007B4A38" w:rsidRDefault="0016331E" w:rsidP="00D440B3">
            <w:pPr>
              <w:tabs>
                <w:tab w:val="left" w:pos="1620"/>
                <w:tab w:val="left" w:pos="5400"/>
                <w:tab w:val="left" w:pos="6300"/>
                <w:tab w:val="left" w:pos="7200"/>
              </w:tabs>
            </w:pPr>
            <w:r w:rsidRPr="007B4A38">
              <w:t>PV Vérif</w:t>
            </w:r>
            <w:r w:rsidR="00D751A3" w:rsidRPr="007B4A38">
              <w:t xml:space="preserve">. </w:t>
            </w:r>
            <w:r w:rsidRPr="007B4A38">
              <w:t>instal</w:t>
            </w:r>
            <w:r w:rsidR="00D751A3" w:rsidRPr="007B4A38">
              <w:t>lations</w:t>
            </w:r>
            <w:r w:rsidR="00687758" w:rsidRPr="007B4A38">
              <w:t xml:space="preserve"> élec.</w:t>
            </w:r>
            <w:r w:rsidRPr="007B4A38">
              <w:t xml:space="preserve"> </w:t>
            </w:r>
            <w:r w:rsidRPr="007B4A38">
              <w:rPr>
                <w:b/>
              </w:rPr>
              <w:t>ajoutées</w:t>
            </w:r>
            <w:r w:rsidRPr="007B4A38">
              <w:t xml:space="preserve"> CTS 3</w:t>
            </w:r>
            <w:r w:rsidR="00687758" w:rsidRPr="007B4A38">
              <w:t>3 NFC 15100</w:t>
            </w:r>
          </w:p>
        </w:tc>
        <w:tc>
          <w:tcPr>
            <w:tcW w:w="540" w:type="dxa"/>
          </w:tcPr>
          <w:p w:rsidR="0016331E" w:rsidRPr="007B4A38" w:rsidRDefault="0016331E" w:rsidP="00A23F36">
            <w:pPr>
              <w:tabs>
                <w:tab w:val="left" w:pos="1620"/>
                <w:tab w:val="left" w:pos="5400"/>
                <w:tab w:val="left" w:pos="6300"/>
                <w:tab w:val="left" w:pos="7200"/>
              </w:tabs>
              <w:ind w:left="41"/>
              <w:rPr>
                <w:b/>
              </w:rPr>
            </w:pPr>
          </w:p>
        </w:tc>
        <w:tc>
          <w:tcPr>
            <w:tcW w:w="4140" w:type="dxa"/>
          </w:tcPr>
          <w:p w:rsidR="0016331E" w:rsidRPr="007B4A38" w:rsidRDefault="0016331E" w:rsidP="00A23F36">
            <w:pPr>
              <w:tabs>
                <w:tab w:val="left" w:pos="5400"/>
                <w:tab w:val="left" w:pos="6300"/>
                <w:tab w:val="left" w:pos="7200"/>
              </w:tabs>
              <w:ind w:left="113"/>
              <w:rPr>
                <w:sz w:val="16"/>
                <w:szCs w:val="16"/>
              </w:rPr>
            </w:pPr>
          </w:p>
        </w:tc>
      </w:tr>
      <w:tr w:rsidR="00687758" w:rsidRPr="007B4A38" w:rsidTr="000E16EE">
        <w:tc>
          <w:tcPr>
            <w:tcW w:w="6120" w:type="dxa"/>
          </w:tcPr>
          <w:p w:rsidR="00687758" w:rsidRPr="007B4A38" w:rsidRDefault="00687758" w:rsidP="00D440B3">
            <w:pPr>
              <w:tabs>
                <w:tab w:val="left" w:pos="1620"/>
                <w:tab w:val="left" w:pos="5400"/>
                <w:tab w:val="left" w:pos="6300"/>
                <w:tab w:val="left" w:pos="7200"/>
              </w:tabs>
            </w:pPr>
            <w:r w:rsidRPr="007B4A38">
              <w:t xml:space="preserve">PV Vérif. installations élec. </w:t>
            </w:r>
            <w:r w:rsidRPr="007B4A38">
              <w:rPr>
                <w:b/>
              </w:rPr>
              <w:t>ajoutées</w:t>
            </w:r>
            <w:r w:rsidRPr="007B4A38">
              <w:t xml:space="preserve"> CTS 33 art CTS </w:t>
            </w:r>
          </w:p>
        </w:tc>
        <w:tc>
          <w:tcPr>
            <w:tcW w:w="540" w:type="dxa"/>
          </w:tcPr>
          <w:p w:rsidR="00687758" w:rsidRPr="007B4A38" w:rsidRDefault="00687758" w:rsidP="00A23F36">
            <w:pPr>
              <w:tabs>
                <w:tab w:val="left" w:pos="1620"/>
                <w:tab w:val="left" w:pos="5400"/>
                <w:tab w:val="left" w:pos="6300"/>
                <w:tab w:val="left" w:pos="7200"/>
              </w:tabs>
              <w:ind w:left="41"/>
              <w:rPr>
                <w:b/>
              </w:rPr>
            </w:pPr>
          </w:p>
        </w:tc>
        <w:tc>
          <w:tcPr>
            <w:tcW w:w="4140" w:type="dxa"/>
          </w:tcPr>
          <w:p w:rsidR="00687758" w:rsidRPr="007B4A38" w:rsidRDefault="00687758" w:rsidP="00A23F36">
            <w:pPr>
              <w:tabs>
                <w:tab w:val="left" w:pos="5400"/>
                <w:tab w:val="left" w:pos="6300"/>
                <w:tab w:val="left" w:pos="7200"/>
              </w:tabs>
              <w:ind w:left="113"/>
              <w:rPr>
                <w:sz w:val="16"/>
                <w:szCs w:val="16"/>
              </w:rPr>
            </w:pPr>
          </w:p>
        </w:tc>
      </w:tr>
      <w:tr w:rsidR="0016331E" w:rsidRPr="007B4A38" w:rsidTr="000E16EE">
        <w:tc>
          <w:tcPr>
            <w:tcW w:w="6120" w:type="dxa"/>
          </w:tcPr>
          <w:p w:rsidR="0016331E" w:rsidRPr="007B4A38" w:rsidRDefault="00D751A3" w:rsidP="00D440B3">
            <w:pPr>
              <w:tabs>
                <w:tab w:val="left" w:pos="1620"/>
                <w:tab w:val="left" w:pos="5400"/>
                <w:tab w:val="left" w:pos="6300"/>
                <w:tab w:val="left" w:pos="7200"/>
              </w:tabs>
            </w:pPr>
            <w:r w:rsidRPr="007B4A38">
              <w:t xml:space="preserve">PV Vérif. chauffage </w:t>
            </w:r>
            <w:r w:rsidRPr="007B4A38">
              <w:rPr>
                <w:b/>
              </w:rPr>
              <w:t>ajouté</w:t>
            </w:r>
            <w:r w:rsidRPr="007B4A38">
              <w:t xml:space="preserve"> CTS 35</w:t>
            </w:r>
          </w:p>
        </w:tc>
        <w:tc>
          <w:tcPr>
            <w:tcW w:w="540" w:type="dxa"/>
          </w:tcPr>
          <w:p w:rsidR="0016331E" w:rsidRPr="007B4A38" w:rsidRDefault="0016331E" w:rsidP="00A23F36">
            <w:pPr>
              <w:tabs>
                <w:tab w:val="left" w:pos="1620"/>
                <w:tab w:val="left" w:pos="5400"/>
                <w:tab w:val="left" w:pos="6300"/>
                <w:tab w:val="left" w:pos="7200"/>
              </w:tabs>
              <w:ind w:left="41"/>
              <w:rPr>
                <w:b/>
              </w:rPr>
            </w:pPr>
          </w:p>
        </w:tc>
        <w:tc>
          <w:tcPr>
            <w:tcW w:w="4140" w:type="dxa"/>
          </w:tcPr>
          <w:p w:rsidR="0016331E" w:rsidRPr="007B4A38" w:rsidRDefault="0016331E" w:rsidP="00A23F36">
            <w:pPr>
              <w:tabs>
                <w:tab w:val="left" w:pos="5400"/>
                <w:tab w:val="left" w:pos="6300"/>
                <w:tab w:val="left" w:pos="7200"/>
              </w:tabs>
              <w:ind w:left="113"/>
              <w:rPr>
                <w:sz w:val="16"/>
                <w:szCs w:val="16"/>
              </w:rPr>
            </w:pPr>
          </w:p>
        </w:tc>
      </w:tr>
      <w:tr w:rsidR="0016331E" w:rsidRPr="007B4A38" w:rsidTr="000E16EE">
        <w:tc>
          <w:tcPr>
            <w:tcW w:w="6120" w:type="dxa"/>
          </w:tcPr>
          <w:p w:rsidR="0016331E" w:rsidRPr="007B4A38" w:rsidRDefault="00D751A3" w:rsidP="00D440B3">
            <w:pPr>
              <w:tabs>
                <w:tab w:val="left" w:pos="1620"/>
                <w:tab w:val="left" w:pos="5400"/>
                <w:tab w:val="left" w:pos="6300"/>
                <w:tab w:val="left" w:pos="7200"/>
              </w:tabs>
            </w:pPr>
            <w:r w:rsidRPr="007B4A38">
              <w:t xml:space="preserve">PV Vérif. Installations autres </w:t>
            </w:r>
            <w:r w:rsidRPr="007B4A38">
              <w:rPr>
                <w:b/>
              </w:rPr>
              <w:t>ajoutées</w:t>
            </w:r>
            <w:r w:rsidRPr="007B4A38">
              <w:t xml:space="preserve"> CTS 35</w:t>
            </w:r>
          </w:p>
        </w:tc>
        <w:tc>
          <w:tcPr>
            <w:tcW w:w="540" w:type="dxa"/>
          </w:tcPr>
          <w:p w:rsidR="0016331E" w:rsidRPr="007B4A38" w:rsidRDefault="0016331E" w:rsidP="00A23F36">
            <w:pPr>
              <w:tabs>
                <w:tab w:val="left" w:pos="1620"/>
                <w:tab w:val="left" w:pos="5400"/>
                <w:tab w:val="left" w:pos="6300"/>
                <w:tab w:val="left" w:pos="7200"/>
              </w:tabs>
              <w:ind w:left="41"/>
              <w:rPr>
                <w:b/>
              </w:rPr>
            </w:pPr>
          </w:p>
        </w:tc>
        <w:tc>
          <w:tcPr>
            <w:tcW w:w="4140" w:type="dxa"/>
          </w:tcPr>
          <w:p w:rsidR="0016331E" w:rsidRPr="007B4A38" w:rsidRDefault="0016331E" w:rsidP="00A23F36">
            <w:pPr>
              <w:tabs>
                <w:tab w:val="left" w:pos="5400"/>
                <w:tab w:val="left" w:pos="6300"/>
                <w:tab w:val="left" w:pos="7200"/>
              </w:tabs>
              <w:ind w:left="113"/>
              <w:rPr>
                <w:sz w:val="16"/>
                <w:szCs w:val="16"/>
              </w:rPr>
            </w:pPr>
          </w:p>
        </w:tc>
      </w:tr>
      <w:tr w:rsidR="00D751A3" w:rsidRPr="007B4A38" w:rsidTr="000E16EE">
        <w:tc>
          <w:tcPr>
            <w:tcW w:w="6120" w:type="dxa"/>
          </w:tcPr>
          <w:p w:rsidR="00D751A3" w:rsidRPr="007B4A38" w:rsidRDefault="00D751A3" w:rsidP="00D440B3">
            <w:pPr>
              <w:tabs>
                <w:tab w:val="left" w:pos="1620"/>
                <w:tab w:val="left" w:pos="5400"/>
                <w:tab w:val="left" w:pos="6300"/>
                <w:tab w:val="left" w:pos="7200"/>
              </w:tabs>
            </w:pPr>
            <w:r w:rsidRPr="007B4A38">
              <w:t>PV</w:t>
            </w:r>
            <w:r w:rsidR="00970929" w:rsidRPr="007B4A38">
              <w:t xml:space="preserve"> M3</w:t>
            </w:r>
            <w:r w:rsidRPr="007B4A38">
              <w:t xml:space="preserve"> </w:t>
            </w:r>
            <w:r w:rsidR="00970929" w:rsidRPr="007B4A38">
              <w:t xml:space="preserve">aménagements </w:t>
            </w:r>
            <w:r w:rsidRPr="007B4A38">
              <w:t xml:space="preserve"> </w:t>
            </w:r>
            <w:r w:rsidR="00970929" w:rsidRPr="007B4A38">
              <w:t xml:space="preserve">(mobiliers) </w:t>
            </w:r>
            <w:r w:rsidRPr="007B4A38">
              <w:t>CTS 12</w:t>
            </w:r>
          </w:p>
        </w:tc>
        <w:tc>
          <w:tcPr>
            <w:tcW w:w="540" w:type="dxa"/>
          </w:tcPr>
          <w:p w:rsidR="00D751A3" w:rsidRPr="007B4A38" w:rsidRDefault="00D751A3" w:rsidP="00A23F36">
            <w:pPr>
              <w:tabs>
                <w:tab w:val="left" w:pos="1620"/>
                <w:tab w:val="left" w:pos="5400"/>
                <w:tab w:val="left" w:pos="6300"/>
                <w:tab w:val="left" w:pos="7200"/>
              </w:tabs>
              <w:ind w:left="41"/>
              <w:rPr>
                <w:b/>
              </w:rPr>
            </w:pPr>
          </w:p>
        </w:tc>
        <w:tc>
          <w:tcPr>
            <w:tcW w:w="4140" w:type="dxa"/>
          </w:tcPr>
          <w:p w:rsidR="00D751A3" w:rsidRPr="007B4A38" w:rsidRDefault="00D751A3" w:rsidP="00A23F36">
            <w:pPr>
              <w:tabs>
                <w:tab w:val="left" w:pos="5400"/>
                <w:tab w:val="left" w:pos="6300"/>
                <w:tab w:val="left" w:pos="7200"/>
              </w:tabs>
              <w:ind w:left="113"/>
              <w:rPr>
                <w:sz w:val="16"/>
                <w:szCs w:val="16"/>
              </w:rPr>
            </w:pPr>
          </w:p>
        </w:tc>
      </w:tr>
      <w:tr w:rsidR="00D751A3" w:rsidRPr="007B4A38" w:rsidTr="000E16EE">
        <w:tc>
          <w:tcPr>
            <w:tcW w:w="6120" w:type="dxa"/>
          </w:tcPr>
          <w:p w:rsidR="00D751A3" w:rsidRPr="007B4A38" w:rsidRDefault="00D751A3" w:rsidP="00D440B3">
            <w:pPr>
              <w:tabs>
                <w:tab w:val="left" w:pos="1620"/>
                <w:tab w:val="left" w:pos="5400"/>
                <w:tab w:val="left" w:pos="6300"/>
                <w:tab w:val="left" w:pos="7200"/>
              </w:tabs>
            </w:pPr>
            <w:r w:rsidRPr="007B4A38">
              <w:t xml:space="preserve">PV </w:t>
            </w:r>
            <w:r w:rsidR="00970929" w:rsidRPr="007B4A38">
              <w:t xml:space="preserve">M1 </w:t>
            </w:r>
            <w:r w:rsidRPr="007B4A38">
              <w:t xml:space="preserve"> </w:t>
            </w:r>
            <w:r w:rsidR="00970929" w:rsidRPr="007B4A38">
              <w:t>éléments flottants, décors,</w:t>
            </w:r>
            <w:r w:rsidRPr="007B4A38">
              <w:t xml:space="preserve"> CTS 13</w:t>
            </w:r>
          </w:p>
        </w:tc>
        <w:tc>
          <w:tcPr>
            <w:tcW w:w="540" w:type="dxa"/>
          </w:tcPr>
          <w:p w:rsidR="00D751A3" w:rsidRPr="007B4A38" w:rsidRDefault="00D751A3" w:rsidP="00A23F36">
            <w:pPr>
              <w:tabs>
                <w:tab w:val="left" w:pos="1620"/>
                <w:tab w:val="left" w:pos="5400"/>
                <w:tab w:val="left" w:pos="6300"/>
                <w:tab w:val="left" w:pos="7200"/>
              </w:tabs>
              <w:ind w:left="41"/>
              <w:rPr>
                <w:b/>
              </w:rPr>
            </w:pPr>
          </w:p>
        </w:tc>
        <w:tc>
          <w:tcPr>
            <w:tcW w:w="4140" w:type="dxa"/>
          </w:tcPr>
          <w:p w:rsidR="00D751A3" w:rsidRPr="007B4A38" w:rsidRDefault="00D751A3" w:rsidP="00A23F36">
            <w:pPr>
              <w:tabs>
                <w:tab w:val="left" w:pos="5400"/>
                <w:tab w:val="left" w:pos="6300"/>
                <w:tab w:val="left" w:pos="7200"/>
              </w:tabs>
              <w:ind w:left="113"/>
              <w:rPr>
                <w:sz w:val="16"/>
                <w:szCs w:val="16"/>
              </w:rPr>
            </w:pPr>
          </w:p>
        </w:tc>
      </w:tr>
      <w:tr w:rsidR="00970929" w:rsidRPr="007B4A38" w:rsidTr="000E16EE">
        <w:tc>
          <w:tcPr>
            <w:tcW w:w="6120" w:type="dxa"/>
          </w:tcPr>
          <w:p w:rsidR="00970929" w:rsidRPr="007B4A38" w:rsidRDefault="00970929" w:rsidP="00D440B3">
            <w:pPr>
              <w:tabs>
                <w:tab w:val="left" w:pos="1620"/>
                <w:tab w:val="left" w:pos="5400"/>
                <w:tab w:val="left" w:pos="6300"/>
                <w:tab w:val="left" w:pos="7200"/>
              </w:tabs>
            </w:pPr>
            <w:r w:rsidRPr="007B4A38">
              <w:t>PV M2  tentures, vélum</w:t>
            </w:r>
            <w:r w:rsidR="004245AD" w:rsidRPr="007B4A38">
              <w:t>s</w:t>
            </w:r>
            <w:r w:rsidRPr="007B4A38">
              <w:t xml:space="preserve"> CTS 13</w:t>
            </w:r>
          </w:p>
        </w:tc>
        <w:tc>
          <w:tcPr>
            <w:tcW w:w="540" w:type="dxa"/>
          </w:tcPr>
          <w:p w:rsidR="00970929" w:rsidRPr="007B4A38" w:rsidRDefault="00970929" w:rsidP="00A23F36">
            <w:pPr>
              <w:tabs>
                <w:tab w:val="left" w:pos="1620"/>
                <w:tab w:val="left" w:pos="5400"/>
                <w:tab w:val="left" w:pos="6300"/>
                <w:tab w:val="left" w:pos="7200"/>
              </w:tabs>
              <w:ind w:left="41"/>
              <w:rPr>
                <w:b/>
              </w:rPr>
            </w:pPr>
          </w:p>
        </w:tc>
        <w:tc>
          <w:tcPr>
            <w:tcW w:w="4140" w:type="dxa"/>
          </w:tcPr>
          <w:p w:rsidR="00970929" w:rsidRPr="007B4A38" w:rsidRDefault="00970929" w:rsidP="00A23F36">
            <w:pPr>
              <w:tabs>
                <w:tab w:val="left" w:pos="5400"/>
                <w:tab w:val="left" w:pos="6300"/>
                <w:tab w:val="left" w:pos="7200"/>
              </w:tabs>
              <w:ind w:left="113"/>
              <w:rPr>
                <w:sz w:val="16"/>
                <w:szCs w:val="16"/>
              </w:rPr>
            </w:pPr>
          </w:p>
        </w:tc>
      </w:tr>
      <w:tr w:rsidR="00970929" w:rsidRPr="007B4A38" w:rsidTr="000E16EE">
        <w:tc>
          <w:tcPr>
            <w:tcW w:w="6120" w:type="dxa"/>
          </w:tcPr>
          <w:p w:rsidR="00970929" w:rsidRPr="007B4A38" w:rsidRDefault="00970929" w:rsidP="00D440B3">
            <w:pPr>
              <w:tabs>
                <w:tab w:val="left" w:pos="1620"/>
                <w:tab w:val="left" w:pos="5400"/>
                <w:tab w:val="left" w:pos="6300"/>
                <w:tab w:val="left" w:pos="7200"/>
              </w:tabs>
            </w:pPr>
            <w:r w:rsidRPr="007B4A38">
              <w:t>PV M4  revêtements de sol CTS 13</w:t>
            </w:r>
          </w:p>
        </w:tc>
        <w:tc>
          <w:tcPr>
            <w:tcW w:w="540" w:type="dxa"/>
          </w:tcPr>
          <w:p w:rsidR="00970929" w:rsidRPr="007B4A38" w:rsidRDefault="00970929" w:rsidP="00A23F36">
            <w:pPr>
              <w:tabs>
                <w:tab w:val="left" w:pos="1620"/>
                <w:tab w:val="left" w:pos="5400"/>
                <w:tab w:val="left" w:pos="6300"/>
                <w:tab w:val="left" w:pos="7200"/>
              </w:tabs>
              <w:ind w:left="41"/>
              <w:rPr>
                <w:b/>
              </w:rPr>
            </w:pPr>
          </w:p>
        </w:tc>
        <w:tc>
          <w:tcPr>
            <w:tcW w:w="4140" w:type="dxa"/>
          </w:tcPr>
          <w:p w:rsidR="00970929" w:rsidRPr="007B4A38" w:rsidRDefault="00970929" w:rsidP="00A23F36">
            <w:pPr>
              <w:tabs>
                <w:tab w:val="left" w:pos="5400"/>
                <w:tab w:val="left" w:pos="6300"/>
                <w:tab w:val="left" w:pos="7200"/>
              </w:tabs>
              <w:ind w:left="113"/>
              <w:rPr>
                <w:sz w:val="16"/>
                <w:szCs w:val="16"/>
              </w:rPr>
            </w:pPr>
          </w:p>
        </w:tc>
      </w:tr>
      <w:tr w:rsidR="00D751A3" w:rsidRPr="007B4A38" w:rsidTr="000E16EE">
        <w:tc>
          <w:tcPr>
            <w:tcW w:w="6120" w:type="dxa"/>
          </w:tcPr>
          <w:p w:rsidR="00D751A3" w:rsidRPr="007B4A38" w:rsidRDefault="00B0051D" w:rsidP="00D440B3">
            <w:pPr>
              <w:tabs>
                <w:tab w:val="left" w:pos="1620"/>
                <w:tab w:val="left" w:pos="5400"/>
                <w:tab w:val="left" w:pos="6300"/>
                <w:tab w:val="left" w:pos="7200"/>
              </w:tabs>
            </w:pPr>
            <w:r w:rsidRPr="007B4A38">
              <w:t xml:space="preserve">Attestation de </w:t>
            </w:r>
            <w:r w:rsidR="00966B52" w:rsidRPr="007B4A38">
              <w:t xml:space="preserve">bon </w:t>
            </w:r>
            <w:r w:rsidRPr="007B4A38">
              <w:t>montage</w:t>
            </w:r>
          </w:p>
        </w:tc>
        <w:tc>
          <w:tcPr>
            <w:tcW w:w="540" w:type="dxa"/>
          </w:tcPr>
          <w:p w:rsidR="00D751A3" w:rsidRPr="007B4A38" w:rsidRDefault="00D751A3" w:rsidP="00A23F36">
            <w:pPr>
              <w:tabs>
                <w:tab w:val="left" w:pos="1620"/>
                <w:tab w:val="left" w:pos="5400"/>
                <w:tab w:val="left" w:pos="6300"/>
                <w:tab w:val="left" w:pos="7200"/>
              </w:tabs>
              <w:ind w:left="41"/>
              <w:rPr>
                <w:b/>
              </w:rPr>
            </w:pPr>
          </w:p>
        </w:tc>
        <w:tc>
          <w:tcPr>
            <w:tcW w:w="4140" w:type="dxa"/>
          </w:tcPr>
          <w:p w:rsidR="00D751A3" w:rsidRPr="007B4A38" w:rsidRDefault="00D751A3" w:rsidP="00A23F36">
            <w:pPr>
              <w:tabs>
                <w:tab w:val="left" w:pos="5400"/>
                <w:tab w:val="left" w:pos="6300"/>
                <w:tab w:val="left" w:pos="7200"/>
              </w:tabs>
              <w:ind w:left="113"/>
              <w:rPr>
                <w:sz w:val="16"/>
                <w:szCs w:val="16"/>
              </w:rPr>
            </w:pPr>
          </w:p>
        </w:tc>
      </w:tr>
      <w:tr w:rsidR="005229F0" w:rsidRPr="007B4A38" w:rsidTr="00D440B3">
        <w:tc>
          <w:tcPr>
            <w:tcW w:w="6120" w:type="dxa"/>
            <w:shd w:val="clear" w:color="auto" w:fill="E6E6E6"/>
          </w:tcPr>
          <w:p w:rsidR="005229F0" w:rsidRPr="007B4A38" w:rsidRDefault="005229F0" w:rsidP="00D440B3">
            <w:pPr>
              <w:tabs>
                <w:tab w:val="left" w:pos="1620"/>
                <w:tab w:val="left" w:pos="5400"/>
                <w:tab w:val="left" w:pos="6300"/>
                <w:tab w:val="left" w:pos="7200"/>
              </w:tabs>
              <w:jc w:val="center"/>
            </w:pPr>
            <w:r w:rsidRPr="007B4A38">
              <w:rPr>
                <w:b/>
              </w:rPr>
              <w:t>Implantation CTS 5</w:t>
            </w:r>
          </w:p>
        </w:tc>
        <w:tc>
          <w:tcPr>
            <w:tcW w:w="540" w:type="dxa"/>
            <w:shd w:val="clear" w:color="auto" w:fill="E6E6E6"/>
          </w:tcPr>
          <w:p w:rsidR="005229F0" w:rsidRPr="007B4A38" w:rsidRDefault="005229F0" w:rsidP="00A23F36">
            <w:pPr>
              <w:tabs>
                <w:tab w:val="left" w:pos="1620"/>
                <w:tab w:val="left" w:pos="5400"/>
                <w:tab w:val="left" w:pos="6300"/>
                <w:tab w:val="left" w:pos="7200"/>
              </w:tabs>
              <w:ind w:left="41"/>
              <w:rPr>
                <w:b/>
              </w:rPr>
            </w:pPr>
          </w:p>
        </w:tc>
        <w:tc>
          <w:tcPr>
            <w:tcW w:w="4140" w:type="dxa"/>
            <w:shd w:val="clear" w:color="auto" w:fill="E6E6E6"/>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156BAD">
            <w:pPr>
              <w:tabs>
                <w:tab w:val="left" w:pos="1620"/>
                <w:tab w:val="left" w:pos="5400"/>
                <w:tab w:val="left" w:pos="6300"/>
                <w:tab w:val="left" w:pos="7200"/>
              </w:tabs>
            </w:pPr>
            <w:r w:rsidRPr="007B4A38">
              <w:t xml:space="preserve">Absence </w:t>
            </w:r>
            <w:r w:rsidR="00156BAD" w:rsidRPr="007B4A38">
              <w:t>de risque ou de voisinage dangereux</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Disponibilité du point d’eau &lt; 200m (si &gt; 700 p)</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Maintien du passage libre ½ périmètre ; éclairage</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Vacuité, nombre et largeur des voies d’accès SP</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0E16EE" w:rsidRPr="007B4A38" w:rsidTr="000E16EE">
        <w:tc>
          <w:tcPr>
            <w:tcW w:w="6120" w:type="dxa"/>
          </w:tcPr>
          <w:p w:rsidR="000E16EE" w:rsidRPr="007B4A38" w:rsidRDefault="00156BAD" w:rsidP="00156BAD">
            <w:pPr>
              <w:tabs>
                <w:tab w:val="left" w:pos="1620"/>
                <w:tab w:val="left" w:pos="5400"/>
                <w:tab w:val="left" w:pos="6300"/>
                <w:tab w:val="left" w:pos="7200"/>
              </w:tabs>
            </w:pPr>
            <w:r w:rsidRPr="007B4A38">
              <w:t>Isolement/tiers (8m) ou</w:t>
            </w:r>
            <w:r w:rsidR="000E16EE" w:rsidRPr="007B4A38">
              <w:t xml:space="preserve"> accessibilité et sorties du tiers</w:t>
            </w:r>
          </w:p>
        </w:tc>
        <w:tc>
          <w:tcPr>
            <w:tcW w:w="540" w:type="dxa"/>
          </w:tcPr>
          <w:p w:rsidR="000E16EE" w:rsidRPr="007B4A38" w:rsidRDefault="000E16EE" w:rsidP="00A23F36">
            <w:pPr>
              <w:tabs>
                <w:tab w:val="left" w:pos="1620"/>
                <w:tab w:val="left" w:pos="5400"/>
                <w:tab w:val="left" w:pos="6300"/>
                <w:tab w:val="left" w:pos="7200"/>
              </w:tabs>
              <w:ind w:left="41"/>
              <w:rPr>
                <w:b/>
              </w:rPr>
            </w:pPr>
          </w:p>
        </w:tc>
        <w:tc>
          <w:tcPr>
            <w:tcW w:w="4140" w:type="dxa"/>
          </w:tcPr>
          <w:p w:rsidR="000E16EE" w:rsidRPr="007B4A38" w:rsidRDefault="000E16EE" w:rsidP="00A23F36">
            <w:pPr>
              <w:tabs>
                <w:tab w:val="left" w:pos="5400"/>
                <w:tab w:val="left" w:pos="6300"/>
                <w:tab w:val="left" w:pos="7200"/>
              </w:tabs>
              <w:ind w:left="113"/>
              <w:rPr>
                <w:sz w:val="16"/>
                <w:szCs w:val="16"/>
              </w:rPr>
            </w:pPr>
          </w:p>
        </w:tc>
      </w:tr>
      <w:tr w:rsidR="000E16EE" w:rsidRPr="007B4A38" w:rsidTr="000E16EE">
        <w:tc>
          <w:tcPr>
            <w:tcW w:w="6120" w:type="dxa"/>
          </w:tcPr>
          <w:p w:rsidR="000E16EE" w:rsidRPr="007B4A38" w:rsidRDefault="000E16EE" w:rsidP="00D440B3">
            <w:pPr>
              <w:tabs>
                <w:tab w:val="left" w:pos="1620"/>
                <w:tab w:val="left" w:pos="5400"/>
                <w:tab w:val="left" w:pos="6300"/>
                <w:tab w:val="left" w:pos="7200"/>
              </w:tabs>
            </w:pPr>
            <w:r w:rsidRPr="007B4A38">
              <w:t>Implantation en espace clos</w:t>
            </w:r>
          </w:p>
        </w:tc>
        <w:tc>
          <w:tcPr>
            <w:tcW w:w="540" w:type="dxa"/>
          </w:tcPr>
          <w:p w:rsidR="000E16EE" w:rsidRPr="007B4A38" w:rsidRDefault="000E16EE" w:rsidP="00A23F36">
            <w:pPr>
              <w:tabs>
                <w:tab w:val="left" w:pos="1620"/>
                <w:tab w:val="left" w:pos="5400"/>
                <w:tab w:val="left" w:pos="6300"/>
                <w:tab w:val="left" w:pos="7200"/>
              </w:tabs>
              <w:ind w:left="41"/>
              <w:rPr>
                <w:b/>
              </w:rPr>
            </w:pPr>
          </w:p>
        </w:tc>
        <w:tc>
          <w:tcPr>
            <w:tcW w:w="4140" w:type="dxa"/>
          </w:tcPr>
          <w:p w:rsidR="000E16EE" w:rsidRPr="007B4A38" w:rsidRDefault="000E16EE" w:rsidP="00A23F36">
            <w:pPr>
              <w:tabs>
                <w:tab w:val="left" w:pos="5400"/>
                <w:tab w:val="left" w:pos="6300"/>
                <w:tab w:val="left" w:pos="7200"/>
              </w:tabs>
              <w:ind w:left="113"/>
              <w:rPr>
                <w:sz w:val="16"/>
                <w:szCs w:val="16"/>
              </w:rPr>
            </w:pPr>
          </w:p>
        </w:tc>
      </w:tr>
      <w:tr w:rsidR="005229F0" w:rsidRPr="007B4A38" w:rsidTr="00D440B3">
        <w:tc>
          <w:tcPr>
            <w:tcW w:w="6120" w:type="dxa"/>
            <w:shd w:val="clear" w:color="auto" w:fill="E6E6E6"/>
          </w:tcPr>
          <w:p w:rsidR="005229F0" w:rsidRPr="007B4A38" w:rsidRDefault="005229F0" w:rsidP="00D440B3">
            <w:pPr>
              <w:tabs>
                <w:tab w:val="left" w:pos="1620"/>
                <w:tab w:val="left" w:pos="5400"/>
                <w:tab w:val="left" w:pos="6300"/>
                <w:tab w:val="left" w:pos="7200"/>
              </w:tabs>
              <w:jc w:val="center"/>
            </w:pPr>
            <w:r w:rsidRPr="007B4A38">
              <w:rPr>
                <w:b/>
              </w:rPr>
              <w:t>Montage, liaisonnement au sol</w:t>
            </w:r>
          </w:p>
        </w:tc>
        <w:tc>
          <w:tcPr>
            <w:tcW w:w="540" w:type="dxa"/>
            <w:shd w:val="clear" w:color="auto" w:fill="E6E6E6"/>
          </w:tcPr>
          <w:p w:rsidR="005229F0" w:rsidRPr="007B4A38" w:rsidRDefault="005229F0" w:rsidP="00A23F36">
            <w:pPr>
              <w:tabs>
                <w:tab w:val="left" w:pos="1620"/>
                <w:tab w:val="left" w:pos="5400"/>
                <w:tab w:val="left" w:pos="6300"/>
                <w:tab w:val="left" w:pos="7200"/>
              </w:tabs>
              <w:ind w:left="41"/>
              <w:rPr>
                <w:b/>
              </w:rPr>
            </w:pPr>
          </w:p>
        </w:tc>
        <w:tc>
          <w:tcPr>
            <w:tcW w:w="4140" w:type="dxa"/>
            <w:shd w:val="clear" w:color="auto" w:fill="E6E6E6"/>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Type de liaisonnement (ancrage, lestage…)</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6686E">
            <w:pPr>
              <w:tabs>
                <w:tab w:val="left" w:pos="1620"/>
                <w:tab w:val="left" w:pos="5400"/>
                <w:tab w:val="left" w:pos="6300"/>
                <w:tab w:val="left" w:pos="7200"/>
              </w:tabs>
            </w:pPr>
            <w:r w:rsidRPr="007B4A38">
              <w:t xml:space="preserve">Adéquation </w:t>
            </w:r>
            <w:r w:rsidR="00D6686E" w:rsidRPr="007B4A38">
              <w:t>valeurs montage / valeurs fabricant</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Dispositifs de contreventement</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Calage</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156BAD" w:rsidRPr="007B4A38" w:rsidTr="000E16EE">
        <w:tc>
          <w:tcPr>
            <w:tcW w:w="6120" w:type="dxa"/>
          </w:tcPr>
          <w:p w:rsidR="00156BAD" w:rsidRPr="007B4A38" w:rsidRDefault="00156BAD" w:rsidP="00D440B3">
            <w:pPr>
              <w:tabs>
                <w:tab w:val="left" w:pos="1620"/>
                <w:tab w:val="left" w:pos="5400"/>
                <w:tab w:val="left" w:pos="6300"/>
                <w:tab w:val="left" w:pos="7200"/>
              </w:tabs>
            </w:pPr>
          </w:p>
        </w:tc>
        <w:tc>
          <w:tcPr>
            <w:tcW w:w="540" w:type="dxa"/>
          </w:tcPr>
          <w:p w:rsidR="00156BAD" w:rsidRPr="007B4A38" w:rsidRDefault="00156BAD" w:rsidP="00A23F36">
            <w:pPr>
              <w:tabs>
                <w:tab w:val="left" w:pos="1620"/>
                <w:tab w:val="left" w:pos="5400"/>
                <w:tab w:val="left" w:pos="6300"/>
                <w:tab w:val="left" w:pos="7200"/>
              </w:tabs>
              <w:ind w:left="41"/>
              <w:rPr>
                <w:b/>
              </w:rPr>
            </w:pPr>
          </w:p>
        </w:tc>
        <w:tc>
          <w:tcPr>
            <w:tcW w:w="4140" w:type="dxa"/>
          </w:tcPr>
          <w:p w:rsidR="00156BAD" w:rsidRPr="007B4A38" w:rsidRDefault="00156BAD" w:rsidP="00A23F36">
            <w:pPr>
              <w:tabs>
                <w:tab w:val="left" w:pos="5400"/>
                <w:tab w:val="left" w:pos="6300"/>
                <w:tab w:val="left" w:pos="7200"/>
              </w:tabs>
              <w:ind w:left="113"/>
              <w:rPr>
                <w:sz w:val="16"/>
                <w:szCs w:val="16"/>
              </w:rPr>
            </w:pPr>
          </w:p>
        </w:tc>
      </w:tr>
      <w:tr w:rsidR="005229F0" w:rsidRPr="007B4A38" w:rsidTr="00D440B3">
        <w:tc>
          <w:tcPr>
            <w:tcW w:w="6120" w:type="dxa"/>
            <w:shd w:val="clear" w:color="auto" w:fill="E6E6E6"/>
          </w:tcPr>
          <w:p w:rsidR="005229F0" w:rsidRPr="007B4A38" w:rsidRDefault="005229F0" w:rsidP="00D440B3">
            <w:pPr>
              <w:tabs>
                <w:tab w:val="left" w:pos="1620"/>
                <w:tab w:val="left" w:pos="5400"/>
                <w:tab w:val="left" w:pos="6300"/>
                <w:tab w:val="left" w:pos="7200"/>
              </w:tabs>
              <w:jc w:val="center"/>
            </w:pPr>
            <w:r w:rsidRPr="007B4A38">
              <w:rPr>
                <w:b/>
              </w:rPr>
              <w:t>Matières dangereuses CTS 6</w:t>
            </w:r>
          </w:p>
        </w:tc>
        <w:tc>
          <w:tcPr>
            <w:tcW w:w="540" w:type="dxa"/>
            <w:shd w:val="clear" w:color="auto" w:fill="E6E6E6"/>
          </w:tcPr>
          <w:p w:rsidR="005229F0" w:rsidRPr="007B4A38" w:rsidRDefault="005229F0" w:rsidP="00A23F36">
            <w:pPr>
              <w:tabs>
                <w:tab w:val="left" w:pos="1620"/>
                <w:tab w:val="left" w:pos="5400"/>
                <w:tab w:val="left" w:pos="6300"/>
                <w:tab w:val="left" w:pos="7200"/>
              </w:tabs>
              <w:ind w:left="41"/>
              <w:rPr>
                <w:b/>
              </w:rPr>
            </w:pPr>
          </w:p>
        </w:tc>
        <w:tc>
          <w:tcPr>
            <w:tcW w:w="4140" w:type="dxa"/>
            <w:shd w:val="clear" w:color="auto" w:fill="E6E6E6"/>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156BAD">
            <w:pPr>
              <w:tabs>
                <w:tab w:val="left" w:pos="1620"/>
                <w:tab w:val="left" w:pos="5400"/>
                <w:tab w:val="left" w:pos="6300"/>
                <w:tab w:val="left" w:pos="7200"/>
              </w:tabs>
            </w:pPr>
            <w:r w:rsidRPr="007B4A38">
              <w:t xml:space="preserve">Absence </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FB244B">
        <w:tc>
          <w:tcPr>
            <w:tcW w:w="6120" w:type="dxa"/>
            <w:shd w:val="clear" w:color="auto" w:fill="DDDDDD"/>
          </w:tcPr>
          <w:p w:rsidR="005229F0" w:rsidRPr="007B4A38" w:rsidRDefault="005229F0" w:rsidP="00D440B3">
            <w:pPr>
              <w:tabs>
                <w:tab w:val="left" w:pos="1620"/>
                <w:tab w:val="left" w:pos="5400"/>
                <w:tab w:val="left" w:pos="6300"/>
                <w:tab w:val="left" w:pos="7200"/>
              </w:tabs>
              <w:jc w:val="center"/>
              <w:rPr>
                <w:b/>
              </w:rPr>
            </w:pPr>
            <w:r w:rsidRPr="007B4A38">
              <w:rPr>
                <w:b/>
              </w:rPr>
              <w:t>Consignes d’évacuation CTS 7</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FB244B" w:rsidRPr="007B4A38" w:rsidTr="00FB244B">
        <w:tc>
          <w:tcPr>
            <w:tcW w:w="6120" w:type="dxa"/>
            <w:shd w:val="clear" w:color="auto" w:fill="DDDDDD"/>
          </w:tcPr>
          <w:p w:rsidR="00FB244B" w:rsidRPr="007B4A38" w:rsidRDefault="00FB244B" w:rsidP="00FB244B">
            <w:pPr>
              <w:tabs>
                <w:tab w:val="left" w:pos="1620"/>
                <w:tab w:val="left" w:pos="5400"/>
                <w:tab w:val="left" w:pos="6300"/>
                <w:tab w:val="left" w:pos="7200"/>
              </w:tabs>
              <w:jc w:val="center"/>
            </w:pPr>
            <w:r w:rsidRPr="007B4A38">
              <w:rPr>
                <w:b/>
              </w:rPr>
              <w:t>N° identification CTS 9</w:t>
            </w:r>
          </w:p>
        </w:tc>
        <w:tc>
          <w:tcPr>
            <w:tcW w:w="540" w:type="dxa"/>
          </w:tcPr>
          <w:p w:rsidR="00FB244B" w:rsidRPr="007B4A38" w:rsidRDefault="00FB244B" w:rsidP="00A23F36">
            <w:pPr>
              <w:tabs>
                <w:tab w:val="left" w:pos="1620"/>
                <w:tab w:val="left" w:pos="5400"/>
                <w:tab w:val="left" w:pos="6300"/>
                <w:tab w:val="left" w:pos="7200"/>
              </w:tabs>
              <w:ind w:left="41"/>
              <w:rPr>
                <w:b/>
              </w:rPr>
            </w:pPr>
          </w:p>
        </w:tc>
        <w:tc>
          <w:tcPr>
            <w:tcW w:w="4140" w:type="dxa"/>
          </w:tcPr>
          <w:p w:rsidR="00FB244B" w:rsidRPr="007B4A38" w:rsidRDefault="00FB244B" w:rsidP="00A23F36">
            <w:pPr>
              <w:tabs>
                <w:tab w:val="left" w:pos="5400"/>
                <w:tab w:val="left" w:pos="6300"/>
                <w:tab w:val="left" w:pos="7200"/>
              </w:tabs>
              <w:ind w:left="113"/>
              <w:rPr>
                <w:sz w:val="16"/>
                <w:szCs w:val="16"/>
              </w:rPr>
            </w:pPr>
          </w:p>
        </w:tc>
      </w:tr>
      <w:tr w:rsidR="005229F0" w:rsidRPr="007B4A38" w:rsidTr="00FB244B">
        <w:tc>
          <w:tcPr>
            <w:tcW w:w="6120" w:type="dxa"/>
            <w:shd w:val="clear" w:color="auto" w:fill="E6E6E6"/>
          </w:tcPr>
          <w:p w:rsidR="005229F0" w:rsidRPr="007B4A38" w:rsidRDefault="005229F0" w:rsidP="00D440B3">
            <w:pPr>
              <w:tabs>
                <w:tab w:val="left" w:pos="1620"/>
                <w:tab w:val="left" w:pos="5400"/>
                <w:tab w:val="left" w:pos="6300"/>
                <w:tab w:val="left" w:pos="7200"/>
              </w:tabs>
              <w:jc w:val="center"/>
            </w:pPr>
            <w:r w:rsidRPr="007B4A38">
              <w:rPr>
                <w:b/>
              </w:rPr>
              <w:t>Sorties de secours CTS 10 - Circulations CTS 11</w:t>
            </w:r>
          </w:p>
        </w:tc>
        <w:tc>
          <w:tcPr>
            <w:tcW w:w="540" w:type="dxa"/>
            <w:shd w:val="clear" w:color="auto" w:fill="E6E6E6"/>
          </w:tcPr>
          <w:p w:rsidR="005229F0" w:rsidRPr="007B4A38" w:rsidRDefault="005229F0" w:rsidP="00A23F36">
            <w:pPr>
              <w:tabs>
                <w:tab w:val="left" w:pos="1620"/>
                <w:tab w:val="left" w:pos="5400"/>
                <w:tab w:val="left" w:pos="6300"/>
                <w:tab w:val="left" w:pos="7200"/>
              </w:tabs>
              <w:ind w:left="41"/>
              <w:rPr>
                <w:b/>
              </w:rPr>
            </w:pPr>
          </w:p>
        </w:tc>
        <w:tc>
          <w:tcPr>
            <w:tcW w:w="4140" w:type="dxa"/>
            <w:shd w:val="clear" w:color="auto" w:fill="DDDDDD"/>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Nombre et largeur (cohérence avec l’effectif)</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156BAD" w:rsidP="00D440B3">
            <w:pPr>
              <w:tabs>
                <w:tab w:val="left" w:pos="1620"/>
                <w:tab w:val="left" w:pos="5400"/>
                <w:tab w:val="left" w:pos="6300"/>
                <w:tab w:val="left" w:pos="7200"/>
              </w:tabs>
            </w:pPr>
            <w:r w:rsidRPr="007B4A38">
              <w:t>Circulations principales</w:t>
            </w:r>
            <w:r w:rsidR="005229F0" w:rsidRPr="007B4A38">
              <w:t xml:space="preserve"> de 6m</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 xml:space="preserve">Présence de signalisation (Bandes, Eclairage) </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73108F" w:rsidRPr="007B4A38" w:rsidTr="000E16EE">
        <w:tc>
          <w:tcPr>
            <w:tcW w:w="6120" w:type="dxa"/>
          </w:tcPr>
          <w:p w:rsidR="0073108F" w:rsidRPr="007B4A38" w:rsidRDefault="0073108F" w:rsidP="00D440B3">
            <w:pPr>
              <w:tabs>
                <w:tab w:val="left" w:pos="1620"/>
                <w:tab w:val="left" w:pos="5400"/>
                <w:tab w:val="left" w:pos="6300"/>
                <w:tab w:val="left" w:pos="7200"/>
              </w:tabs>
            </w:pPr>
            <w:r w:rsidRPr="007B4A38">
              <w:t>Distance maxi 30m (40 en type T)</w:t>
            </w:r>
          </w:p>
        </w:tc>
        <w:tc>
          <w:tcPr>
            <w:tcW w:w="540" w:type="dxa"/>
          </w:tcPr>
          <w:p w:rsidR="0073108F" w:rsidRPr="007B4A38" w:rsidRDefault="0073108F" w:rsidP="00A23F36">
            <w:pPr>
              <w:tabs>
                <w:tab w:val="left" w:pos="1620"/>
                <w:tab w:val="left" w:pos="5400"/>
                <w:tab w:val="left" w:pos="6300"/>
                <w:tab w:val="left" w:pos="7200"/>
              </w:tabs>
              <w:ind w:left="41"/>
              <w:rPr>
                <w:b/>
              </w:rPr>
            </w:pPr>
          </w:p>
        </w:tc>
        <w:tc>
          <w:tcPr>
            <w:tcW w:w="4140" w:type="dxa"/>
          </w:tcPr>
          <w:p w:rsidR="0073108F" w:rsidRPr="007B4A38" w:rsidRDefault="0073108F"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Dispositif de manœuvre simple</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433807">
            <w:pPr>
              <w:tabs>
                <w:tab w:val="left" w:pos="1620"/>
                <w:tab w:val="left" w:pos="5400"/>
                <w:tab w:val="left" w:pos="6300"/>
                <w:tab w:val="left" w:pos="7200"/>
              </w:tabs>
            </w:pPr>
            <w:r w:rsidRPr="007B4A38">
              <w:t>Disposition de</w:t>
            </w:r>
            <w:r w:rsidR="007F5F93" w:rsidRPr="007B4A38">
              <w:t>s</w:t>
            </w:r>
            <w:r w:rsidRPr="007B4A38">
              <w:t xml:space="preserve"> sièges</w:t>
            </w:r>
            <w:r w:rsidR="007F5F93" w:rsidRPr="007B4A38">
              <w:t xml:space="preserve"> (</w:t>
            </w:r>
            <w:r w:rsidR="00433807" w:rsidRPr="007B4A38">
              <w:t>circulations 1,20m)</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180F64" w:rsidRPr="007B4A38" w:rsidTr="000E16EE">
        <w:tc>
          <w:tcPr>
            <w:tcW w:w="6120" w:type="dxa"/>
          </w:tcPr>
          <w:p w:rsidR="00180F64" w:rsidRPr="007B4A38" w:rsidRDefault="00180F64" w:rsidP="00D440B3">
            <w:pPr>
              <w:tabs>
                <w:tab w:val="left" w:pos="1620"/>
                <w:tab w:val="left" w:pos="5400"/>
                <w:tab w:val="left" w:pos="6300"/>
                <w:tab w:val="left" w:pos="7200"/>
              </w:tabs>
            </w:pPr>
            <w:r w:rsidRPr="007B4A38">
              <w:t>Présence Extincteur 6l eau pulvérisée/ sortie, vignette</w:t>
            </w:r>
          </w:p>
        </w:tc>
        <w:tc>
          <w:tcPr>
            <w:tcW w:w="540" w:type="dxa"/>
          </w:tcPr>
          <w:p w:rsidR="00180F64" w:rsidRPr="007B4A38" w:rsidRDefault="00180F64" w:rsidP="00A23F36">
            <w:pPr>
              <w:tabs>
                <w:tab w:val="left" w:pos="1620"/>
                <w:tab w:val="left" w:pos="5400"/>
                <w:tab w:val="left" w:pos="6300"/>
                <w:tab w:val="left" w:pos="7200"/>
              </w:tabs>
              <w:ind w:left="41"/>
              <w:rPr>
                <w:b/>
              </w:rPr>
            </w:pPr>
          </w:p>
        </w:tc>
        <w:tc>
          <w:tcPr>
            <w:tcW w:w="4140" w:type="dxa"/>
          </w:tcPr>
          <w:p w:rsidR="00180F64" w:rsidRPr="007B4A38" w:rsidRDefault="00180F64" w:rsidP="00A23F36">
            <w:pPr>
              <w:tabs>
                <w:tab w:val="left" w:pos="5400"/>
                <w:tab w:val="left" w:pos="6300"/>
                <w:tab w:val="left" w:pos="7200"/>
              </w:tabs>
              <w:ind w:left="113"/>
              <w:rPr>
                <w:sz w:val="16"/>
                <w:szCs w:val="16"/>
              </w:rPr>
            </w:pPr>
          </w:p>
        </w:tc>
      </w:tr>
      <w:tr w:rsidR="00FB244B" w:rsidRPr="007B4A38" w:rsidTr="00113C4B">
        <w:tc>
          <w:tcPr>
            <w:tcW w:w="6120" w:type="dxa"/>
            <w:shd w:val="clear" w:color="auto" w:fill="E6E6E6"/>
          </w:tcPr>
          <w:p w:rsidR="00FB244B" w:rsidRPr="007B4A38" w:rsidRDefault="00FB244B" w:rsidP="00FB244B">
            <w:pPr>
              <w:tabs>
                <w:tab w:val="left" w:pos="1620"/>
                <w:tab w:val="left" w:pos="5400"/>
                <w:tab w:val="left" w:pos="6300"/>
                <w:tab w:val="left" w:pos="7200"/>
              </w:tabs>
              <w:jc w:val="center"/>
              <w:rPr>
                <w:b/>
              </w:rPr>
            </w:pPr>
            <w:r w:rsidRPr="007B4A38">
              <w:rPr>
                <w:b/>
              </w:rPr>
              <w:t>Mobilier et sièges CTS 12</w:t>
            </w:r>
          </w:p>
        </w:tc>
        <w:tc>
          <w:tcPr>
            <w:tcW w:w="540" w:type="dxa"/>
            <w:shd w:val="clear" w:color="auto" w:fill="E6E6E6"/>
          </w:tcPr>
          <w:p w:rsidR="00FB244B" w:rsidRPr="007B4A38" w:rsidRDefault="00FB244B" w:rsidP="00A23F36">
            <w:pPr>
              <w:tabs>
                <w:tab w:val="left" w:pos="1620"/>
                <w:tab w:val="left" w:pos="5400"/>
                <w:tab w:val="left" w:pos="6300"/>
                <w:tab w:val="left" w:pos="7200"/>
              </w:tabs>
              <w:ind w:left="41"/>
              <w:rPr>
                <w:b/>
              </w:rPr>
            </w:pPr>
          </w:p>
        </w:tc>
        <w:tc>
          <w:tcPr>
            <w:tcW w:w="4140" w:type="dxa"/>
            <w:shd w:val="clear" w:color="auto" w:fill="E6E6E6"/>
          </w:tcPr>
          <w:p w:rsidR="00FB244B" w:rsidRPr="007B4A38" w:rsidRDefault="00FB244B" w:rsidP="00A23F36">
            <w:pPr>
              <w:tabs>
                <w:tab w:val="left" w:pos="5400"/>
                <w:tab w:val="left" w:pos="6300"/>
                <w:tab w:val="left" w:pos="7200"/>
              </w:tabs>
              <w:ind w:left="113"/>
              <w:rPr>
                <w:sz w:val="16"/>
                <w:szCs w:val="16"/>
              </w:rPr>
            </w:pPr>
          </w:p>
        </w:tc>
      </w:tr>
      <w:tr w:rsidR="00FB244B" w:rsidRPr="007B4A38" w:rsidTr="00113C4B">
        <w:tc>
          <w:tcPr>
            <w:tcW w:w="6120" w:type="dxa"/>
          </w:tcPr>
          <w:p w:rsidR="00FB244B" w:rsidRPr="007B4A38" w:rsidRDefault="00156BAD" w:rsidP="00156BAD">
            <w:pPr>
              <w:tabs>
                <w:tab w:val="left" w:pos="1620"/>
                <w:tab w:val="left" w:pos="5400"/>
                <w:tab w:val="left" w:pos="6300"/>
                <w:tab w:val="left" w:pos="7200"/>
              </w:tabs>
            </w:pPr>
            <w:r w:rsidRPr="007B4A38">
              <w:t>Mobilier fixé ou difficilement renversable</w:t>
            </w:r>
          </w:p>
        </w:tc>
        <w:tc>
          <w:tcPr>
            <w:tcW w:w="540" w:type="dxa"/>
          </w:tcPr>
          <w:p w:rsidR="00FB244B" w:rsidRPr="007B4A38" w:rsidRDefault="00FB244B" w:rsidP="00A23F36">
            <w:pPr>
              <w:tabs>
                <w:tab w:val="left" w:pos="1620"/>
                <w:tab w:val="left" w:pos="5400"/>
                <w:tab w:val="left" w:pos="6300"/>
                <w:tab w:val="left" w:pos="7200"/>
              </w:tabs>
              <w:ind w:left="41"/>
              <w:rPr>
                <w:b/>
              </w:rPr>
            </w:pPr>
          </w:p>
        </w:tc>
        <w:tc>
          <w:tcPr>
            <w:tcW w:w="4140" w:type="dxa"/>
          </w:tcPr>
          <w:p w:rsidR="00FB244B" w:rsidRPr="007B4A38" w:rsidRDefault="00FB244B" w:rsidP="00A23F36">
            <w:pPr>
              <w:tabs>
                <w:tab w:val="left" w:pos="5400"/>
                <w:tab w:val="left" w:pos="6300"/>
                <w:tab w:val="left" w:pos="7200"/>
              </w:tabs>
              <w:ind w:left="113"/>
              <w:rPr>
                <w:sz w:val="16"/>
                <w:szCs w:val="16"/>
              </w:rPr>
            </w:pPr>
          </w:p>
        </w:tc>
      </w:tr>
      <w:tr w:rsidR="00FB244B" w:rsidRPr="007B4A38" w:rsidTr="00113C4B">
        <w:tc>
          <w:tcPr>
            <w:tcW w:w="6120" w:type="dxa"/>
          </w:tcPr>
          <w:p w:rsidR="00FB244B" w:rsidRPr="007B4A38" w:rsidRDefault="0042486A" w:rsidP="00FB244B">
            <w:pPr>
              <w:tabs>
                <w:tab w:val="left" w:pos="1620"/>
                <w:tab w:val="left" w:pos="5400"/>
                <w:tab w:val="left" w:pos="6300"/>
                <w:tab w:val="left" w:pos="7200"/>
              </w:tabs>
            </w:pPr>
            <w:r w:rsidRPr="007B4A38">
              <w:lastRenderedPageBreak/>
              <w:t>Disposition, fixation des chaises</w:t>
            </w:r>
          </w:p>
        </w:tc>
        <w:tc>
          <w:tcPr>
            <w:tcW w:w="540" w:type="dxa"/>
          </w:tcPr>
          <w:p w:rsidR="00FB244B" w:rsidRPr="007B4A38" w:rsidRDefault="00FB244B" w:rsidP="00A23F36">
            <w:pPr>
              <w:tabs>
                <w:tab w:val="left" w:pos="1620"/>
                <w:tab w:val="left" w:pos="5400"/>
                <w:tab w:val="left" w:pos="6300"/>
                <w:tab w:val="left" w:pos="7200"/>
              </w:tabs>
              <w:ind w:left="41"/>
              <w:rPr>
                <w:b/>
              </w:rPr>
            </w:pPr>
          </w:p>
        </w:tc>
        <w:tc>
          <w:tcPr>
            <w:tcW w:w="4140" w:type="dxa"/>
          </w:tcPr>
          <w:p w:rsidR="00FB244B" w:rsidRPr="007B4A38" w:rsidRDefault="00FB244B" w:rsidP="00A23F36">
            <w:pPr>
              <w:tabs>
                <w:tab w:val="left" w:pos="5400"/>
                <w:tab w:val="left" w:pos="6300"/>
                <w:tab w:val="left" w:pos="7200"/>
              </w:tabs>
              <w:ind w:left="113"/>
              <w:rPr>
                <w:sz w:val="16"/>
                <w:szCs w:val="16"/>
              </w:rPr>
            </w:pPr>
          </w:p>
        </w:tc>
      </w:tr>
      <w:tr w:rsidR="005229F0" w:rsidRPr="007B4A38" w:rsidTr="00D440B3">
        <w:tc>
          <w:tcPr>
            <w:tcW w:w="6120" w:type="dxa"/>
            <w:shd w:val="clear" w:color="auto" w:fill="E6E6E6"/>
          </w:tcPr>
          <w:p w:rsidR="005229F0" w:rsidRPr="007B4A38" w:rsidRDefault="005229F0" w:rsidP="00D440B3">
            <w:pPr>
              <w:tabs>
                <w:tab w:val="left" w:pos="1620"/>
                <w:tab w:val="left" w:pos="5400"/>
                <w:tab w:val="left" w:pos="6300"/>
                <w:tab w:val="left" w:pos="7200"/>
              </w:tabs>
              <w:jc w:val="center"/>
              <w:rPr>
                <w:b/>
              </w:rPr>
            </w:pPr>
            <w:r w:rsidRPr="007B4A38">
              <w:rPr>
                <w:b/>
              </w:rPr>
              <w:t>Décorations CTS 13</w:t>
            </w:r>
          </w:p>
        </w:tc>
        <w:tc>
          <w:tcPr>
            <w:tcW w:w="540" w:type="dxa"/>
            <w:shd w:val="clear" w:color="auto" w:fill="E6E6E6"/>
          </w:tcPr>
          <w:p w:rsidR="005229F0" w:rsidRPr="007B4A38" w:rsidRDefault="005229F0" w:rsidP="00A23F36">
            <w:pPr>
              <w:tabs>
                <w:tab w:val="left" w:pos="1620"/>
                <w:tab w:val="left" w:pos="5400"/>
                <w:tab w:val="left" w:pos="6300"/>
                <w:tab w:val="left" w:pos="7200"/>
              </w:tabs>
              <w:ind w:left="41"/>
              <w:rPr>
                <w:b/>
              </w:rPr>
            </w:pPr>
          </w:p>
        </w:tc>
        <w:tc>
          <w:tcPr>
            <w:tcW w:w="4140" w:type="dxa"/>
            <w:shd w:val="clear" w:color="auto" w:fill="E6E6E6"/>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Fixation des revêtements de sol</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Fixation des vélums</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D440B3">
        <w:tc>
          <w:tcPr>
            <w:tcW w:w="6120" w:type="dxa"/>
            <w:shd w:val="clear" w:color="auto" w:fill="E6E6E6"/>
          </w:tcPr>
          <w:p w:rsidR="005229F0" w:rsidRPr="007B4A38" w:rsidRDefault="005229F0" w:rsidP="00D440B3">
            <w:pPr>
              <w:tabs>
                <w:tab w:val="left" w:pos="1620"/>
                <w:tab w:val="left" w:pos="5400"/>
                <w:tab w:val="left" w:pos="6300"/>
                <w:tab w:val="left" w:pos="7200"/>
              </w:tabs>
              <w:jc w:val="center"/>
            </w:pPr>
            <w:r w:rsidRPr="007B4A38">
              <w:rPr>
                <w:b/>
              </w:rPr>
              <w:t>Appareils divers CTS 15</w:t>
            </w:r>
          </w:p>
        </w:tc>
        <w:tc>
          <w:tcPr>
            <w:tcW w:w="540" w:type="dxa"/>
            <w:shd w:val="clear" w:color="auto" w:fill="E6E6E6"/>
          </w:tcPr>
          <w:p w:rsidR="005229F0" w:rsidRPr="007B4A38" w:rsidRDefault="005229F0" w:rsidP="00A23F36">
            <w:pPr>
              <w:tabs>
                <w:tab w:val="left" w:pos="1620"/>
                <w:tab w:val="left" w:pos="5400"/>
                <w:tab w:val="left" w:pos="6300"/>
                <w:tab w:val="left" w:pos="7200"/>
              </w:tabs>
              <w:ind w:left="41"/>
              <w:rPr>
                <w:b/>
              </w:rPr>
            </w:pPr>
          </w:p>
        </w:tc>
        <w:tc>
          <w:tcPr>
            <w:tcW w:w="4140" w:type="dxa"/>
            <w:shd w:val="clear" w:color="auto" w:fill="E6E6E6"/>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Chauffage (distance, vignette…)</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Appareils de cuisson (absence ou dérogation)</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D440B3">
        <w:tc>
          <w:tcPr>
            <w:tcW w:w="6120" w:type="dxa"/>
            <w:shd w:val="clear" w:color="auto" w:fill="E6E6E6"/>
          </w:tcPr>
          <w:p w:rsidR="005229F0" w:rsidRPr="007B4A38" w:rsidRDefault="005229F0" w:rsidP="00D440B3">
            <w:pPr>
              <w:tabs>
                <w:tab w:val="left" w:pos="1620"/>
                <w:tab w:val="left" w:pos="5400"/>
                <w:tab w:val="left" w:pos="6300"/>
                <w:tab w:val="left" w:pos="7200"/>
              </w:tabs>
            </w:pPr>
            <w:r w:rsidRPr="007B4A38">
              <w:rPr>
                <w:b/>
              </w:rPr>
              <w:t>Installations électriques CTS 16-20 ; 35</w:t>
            </w:r>
          </w:p>
        </w:tc>
        <w:tc>
          <w:tcPr>
            <w:tcW w:w="540" w:type="dxa"/>
            <w:shd w:val="clear" w:color="auto" w:fill="E6E6E6"/>
          </w:tcPr>
          <w:p w:rsidR="005229F0" w:rsidRPr="007B4A38" w:rsidRDefault="005229F0" w:rsidP="00A23F36">
            <w:pPr>
              <w:tabs>
                <w:tab w:val="left" w:pos="1620"/>
                <w:tab w:val="left" w:pos="5400"/>
                <w:tab w:val="left" w:pos="6300"/>
                <w:tab w:val="left" w:pos="7200"/>
              </w:tabs>
              <w:ind w:left="41"/>
              <w:rPr>
                <w:b/>
              </w:rPr>
            </w:pPr>
          </w:p>
        </w:tc>
        <w:tc>
          <w:tcPr>
            <w:tcW w:w="4140" w:type="dxa"/>
            <w:shd w:val="clear" w:color="auto" w:fill="E6E6E6"/>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A23F36">
            <w:pPr>
              <w:tabs>
                <w:tab w:val="left" w:pos="1620"/>
                <w:tab w:val="left" w:pos="5400"/>
                <w:tab w:val="left" w:pos="6300"/>
                <w:tab w:val="left" w:pos="7200"/>
              </w:tabs>
            </w:pPr>
            <w:r w:rsidRPr="007B4A38">
              <w:t>Vignettes</w:t>
            </w:r>
            <w:r w:rsidR="00A23F36" w:rsidRPr="007B4A38">
              <w:t xml:space="preserve"> ou rapport </w:t>
            </w:r>
            <w:r w:rsidRPr="007B4A38">
              <w:t>de vérification annuelle</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65576F">
            <w:pPr>
              <w:tabs>
                <w:tab w:val="left" w:pos="1620"/>
                <w:tab w:val="left" w:pos="5400"/>
                <w:tab w:val="left" w:pos="6300"/>
                <w:tab w:val="left" w:pos="7200"/>
              </w:tabs>
            </w:pPr>
            <w:r w:rsidRPr="007B4A38">
              <w:t xml:space="preserve">Présence des extincteurs </w:t>
            </w:r>
            <w:r w:rsidR="0065576F" w:rsidRPr="007B4A38">
              <w:t>approprié</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Fermeture et fixation des armoires</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42486A" w:rsidRPr="007B4A38" w:rsidTr="000E16EE">
        <w:tc>
          <w:tcPr>
            <w:tcW w:w="6120" w:type="dxa"/>
          </w:tcPr>
          <w:p w:rsidR="0042486A" w:rsidRPr="007B4A38" w:rsidRDefault="0042486A" w:rsidP="00D440B3">
            <w:pPr>
              <w:tabs>
                <w:tab w:val="left" w:pos="1620"/>
                <w:tab w:val="left" w:pos="5400"/>
                <w:tab w:val="left" w:pos="6300"/>
                <w:tab w:val="left" w:pos="7200"/>
              </w:tabs>
            </w:pPr>
            <w:r w:rsidRPr="007B4A38">
              <w:t xml:space="preserve">Disjoncteurs différentiels sur armoires secondaires </w:t>
            </w:r>
          </w:p>
        </w:tc>
        <w:tc>
          <w:tcPr>
            <w:tcW w:w="540" w:type="dxa"/>
          </w:tcPr>
          <w:p w:rsidR="0042486A" w:rsidRPr="007B4A38" w:rsidRDefault="0042486A" w:rsidP="00A23F36">
            <w:pPr>
              <w:tabs>
                <w:tab w:val="left" w:pos="1620"/>
                <w:tab w:val="left" w:pos="5400"/>
                <w:tab w:val="left" w:pos="6300"/>
                <w:tab w:val="left" w:pos="7200"/>
              </w:tabs>
              <w:ind w:left="41"/>
              <w:rPr>
                <w:b/>
              </w:rPr>
            </w:pPr>
          </w:p>
        </w:tc>
        <w:tc>
          <w:tcPr>
            <w:tcW w:w="4140" w:type="dxa"/>
          </w:tcPr>
          <w:p w:rsidR="0042486A" w:rsidRPr="007B4A38" w:rsidRDefault="0042486A" w:rsidP="00A23F36">
            <w:pPr>
              <w:tabs>
                <w:tab w:val="left" w:pos="5400"/>
                <w:tab w:val="left" w:pos="6300"/>
                <w:tab w:val="left" w:pos="7200"/>
              </w:tabs>
              <w:ind w:left="113"/>
              <w:rPr>
                <w:sz w:val="16"/>
                <w:szCs w:val="16"/>
              </w:rPr>
            </w:pPr>
          </w:p>
        </w:tc>
      </w:tr>
      <w:tr w:rsidR="0073108F" w:rsidRPr="007B4A38" w:rsidTr="000E16EE">
        <w:tc>
          <w:tcPr>
            <w:tcW w:w="6120" w:type="dxa"/>
          </w:tcPr>
          <w:p w:rsidR="0073108F" w:rsidRPr="007B4A38" w:rsidRDefault="0073108F" w:rsidP="00D440B3">
            <w:pPr>
              <w:tabs>
                <w:tab w:val="left" w:pos="1620"/>
                <w:tab w:val="left" w:pos="5400"/>
                <w:tab w:val="left" w:pos="6300"/>
                <w:tab w:val="left" w:pos="7200"/>
              </w:tabs>
            </w:pPr>
            <w:r w:rsidRPr="007B4A38">
              <w:t>Dispositif d'arrêt d'urgence sur le tableau</w:t>
            </w:r>
          </w:p>
        </w:tc>
        <w:tc>
          <w:tcPr>
            <w:tcW w:w="540" w:type="dxa"/>
          </w:tcPr>
          <w:p w:rsidR="0073108F" w:rsidRPr="007B4A38" w:rsidRDefault="0073108F" w:rsidP="00A23F36">
            <w:pPr>
              <w:tabs>
                <w:tab w:val="left" w:pos="1620"/>
                <w:tab w:val="left" w:pos="5400"/>
                <w:tab w:val="left" w:pos="6300"/>
                <w:tab w:val="left" w:pos="7200"/>
              </w:tabs>
              <w:ind w:left="41"/>
              <w:rPr>
                <w:b/>
              </w:rPr>
            </w:pPr>
          </w:p>
        </w:tc>
        <w:tc>
          <w:tcPr>
            <w:tcW w:w="4140" w:type="dxa"/>
          </w:tcPr>
          <w:p w:rsidR="0073108F" w:rsidRPr="007B4A38" w:rsidRDefault="0073108F" w:rsidP="00A23F36">
            <w:pPr>
              <w:tabs>
                <w:tab w:val="left" w:pos="5400"/>
                <w:tab w:val="left" w:pos="6300"/>
                <w:tab w:val="left" w:pos="7200"/>
              </w:tabs>
              <w:ind w:left="113"/>
              <w:rPr>
                <w:sz w:val="16"/>
                <w:szCs w:val="16"/>
              </w:rPr>
            </w:pPr>
          </w:p>
        </w:tc>
      </w:tr>
      <w:tr w:rsidR="0042486A" w:rsidRPr="007B4A38" w:rsidTr="000E16EE">
        <w:tc>
          <w:tcPr>
            <w:tcW w:w="6120" w:type="dxa"/>
          </w:tcPr>
          <w:p w:rsidR="0042486A" w:rsidRPr="007B4A38" w:rsidRDefault="0042486A" w:rsidP="00D440B3">
            <w:pPr>
              <w:tabs>
                <w:tab w:val="left" w:pos="1620"/>
                <w:tab w:val="left" w:pos="5400"/>
                <w:tab w:val="left" w:pos="6300"/>
                <w:tab w:val="left" w:pos="7200"/>
              </w:tabs>
            </w:pPr>
            <w:r w:rsidRPr="007B4A38">
              <w:t>Guirlande (position, norme)</w:t>
            </w:r>
          </w:p>
        </w:tc>
        <w:tc>
          <w:tcPr>
            <w:tcW w:w="540" w:type="dxa"/>
          </w:tcPr>
          <w:p w:rsidR="0042486A" w:rsidRPr="007B4A38" w:rsidRDefault="0042486A" w:rsidP="00A23F36">
            <w:pPr>
              <w:tabs>
                <w:tab w:val="left" w:pos="1620"/>
                <w:tab w:val="left" w:pos="5400"/>
                <w:tab w:val="left" w:pos="6300"/>
                <w:tab w:val="left" w:pos="7200"/>
              </w:tabs>
              <w:ind w:left="41"/>
              <w:rPr>
                <w:b/>
              </w:rPr>
            </w:pPr>
          </w:p>
        </w:tc>
        <w:tc>
          <w:tcPr>
            <w:tcW w:w="4140" w:type="dxa"/>
          </w:tcPr>
          <w:p w:rsidR="0042486A" w:rsidRPr="007B4A38" w:rsidRDefault="0042486A" w:rsidP="00A23F36">
            <w:pPr>
              <w:tabs>
                <w:tab w:val="left" w:pos="5400"/>
                <w:tab w:val="left" w:pos="6300"/>
                <w:tab w:val="left" w:pos="7200"/>
              </w:tabs>
              <w:ind w:left="113"/>
              <w:rPr>
                <w:sz w:val="16"/>
                <w:szCs w:val="16"/>
              </w:rPr>
            </w:pPr>
          </w:p>
        </w:tc>
      </w:tr>
      <w:tr w:rsidR="0042486A" w:rsidRPr="007B4A38" w:rsidTr="000E16EE">
        <w:tc>
          <w:tcPr>
            <w:tcW w:w="6120" w:type="dxa"/>
          </w:tcPr>
          <w:p w:rsidR="0042486A" w:rsidRPr="007B4A38" w:rsidRDefault="0042486A" w:rsidP="00D440B3">
            <w:pPr>
              <w:tabs>
                <w:tab w:val="left" w:pos="1620"/>
                <w:tab w:val="left" w:pos="5400"/>
                <w:tab w:val="left" w:pos="6300"/>
                <w:tab w:val="left" w:pos="7200"/>
              </w:tabs>
            </w:pPr>
            <w:r w:rsidRPr="007B4A38">
              <w:t>Prises de courant, canalisations (disposition, C2)</w:t>
            </w:r>
          </w:p>
        </w:tc>
        <w:tc>
          <w:tcPr>
            <w:tcW w:w="540" w:type="dxa"/>
          </w:tcPr>
          <w:p w:rsidR="0042486A" w:rsidRPr="007B4A38" w:rsidRDefault="0042486A" w:rsidP="00A23F36">
            <w:pPr>
              <w:tabs>
                <w:tab w:val="left" w:pos="1620"/>
                <w:tab w:val="left" w:pos="5400"/>
                <w:tab w:val="left" w:pos="6300"/>
                <w:tab w:val="left" w:pos="7200"/>
              </w:tabs>
              <w:ind w:left="41"/>
              <w:rPr>
                <w:b/>
              </w:rPr>
            </w:pPr>
          </w:p>
        </w:tc>
        <w:tc>
          <w:tcPr>
            <w:tcW w:w="4140" w:type="dxa"/>
          </w:tcPr>
          <w:p w:rsidR="0042486A" w:rsidRPr="007B4A38" w:rsidRDefault="0042486A" w:rsidP="00A23F36">
            <w:pPr>
              <w:tabs>
                <w:tab w:val="left" w:pos="5400"/>
                <w:tab w:val="left" w:pos="6300"/>
                <w:tab w:val="left" w:pos="7200"/>
              </w:tabs>
              <w:ind w:left="113"/>
              <w:rPr>
                <w:sz w:val="16"/>
                <w:szCs w:val="16"/>
              </w:rPr>
            </w:pPr>
          </w:p>
        </w:tc>
      </w:tr>
      <w:tr w:rsidR="00276B1F" w:rsidRPr="007B4A38" w:rsidTr="000E16EE">
        <w:tc>
          <w:tcPr>
            <w:tcW w:w="6120" w:type="dxa"/>
          </w:tcPr>
          <w:p w:rsidR="00276B1F" w:rsidRPr="007B4A38" w:rsidRDefault="00276B1F" w:rsidP="00D440B3">
            <w:pPr>
              <w:tabs>
                <w:tab w:val="left" w:pos="1620"/>
                <w:tab w:val="left" w:pos="5400"/>
                <w:tab w:val="left" w:pos="6300"/>
                <w:tab w:val="left" w:pos="7200"/>
              </w:tabs>
            </w:pPr>
            <w:r w:rsidRPr="007B4A38">
              <w:t>Liaison équipotentielle de l’ossature</w:t>
            </w:r>
          </w:p>
        </w:tc>
        <w:tc>
          <w:tcPr>
            <w:tcW w:w="540" w:type="dxa"/>
          </w:tcPr>
          <w:p w:rsidR="00276B1F" w:rsidRPr="007B4A38" w:rsidRDefault="00276B1F" w:rsidP="00A23F36">
            <w:pPr>
              <w:tabs>
                <w:tab w:val="left" w:pos="1620"/>
                <w:tab w:val="left" w:pos="5400"/>
                <w:tab w:val="left" w:pos="6300"/>
                <w:tab w:val="left" w:pos="7200"/>
              </w:tabs>
              <w:ind w:left="41"/>
              <w:rPr>
                <w:b/>
              </w:rPr>
            </w:pPr>
          </w:p>
        </w:tc>
        <w:tc>
          <w:tcPr>
            <w:tcW w:w="4140" w:type="dxa"/>
          </w:tcPr>
          <w:p w:rsidR="00276B1F" w:rsidRPr="007B4A38" w:rsidRDefault="00276B1F" w:rsidP="00A23F36">
            <w:pPr>
              <w:tabs>
                <w:tab w:val="left" w:pos="5400"/>
                <w:tab w:val="left" w:pos="6300"/>
                <w:tab w:val="left" w:pos="7200"/>
              </w:tabs>
              <w:ind w:left="113"/>
              <w:rPr>
                <w:sz w:val="16"/>
                <w:szCs w:val="16"/>
              </w:rPr>
            </w:pPr>
          </w:p>
        </w:tc>
      </w:tr>
      <w:tr w:rsidR="005229F0" w:rsidRPr="007B4A38" w:rsidTr="00D440B3">
        <w:tc>
          <w:tcPr>
            <w:tcW w:w="6120" w:type="dxa"/>
            <w:shd w:val="clear" w:color="auto" w:fill="E6E6E6"/>
          </w:tcPr>
          <w:p w:rsidR="005229F0" w:rsidRPr="007B4A38" w:rsidRDefault="005229F0" w:rsidP="00D440B3">
            <w:pPr>
              <w:tabs>
                <w:tab w:val="left" w:pos="1620"/>
                <w:tab w:val="left" w:pos="5400"/>
                <w:tab w:val="left" w:pos="6300"/>
                <w:tab w:val="left" w:pos="7200"/>
              </w:tabs>
            </w:pPr>
            <w:proofErr w:type="spellStart"/>
            <w:r w:rsidRPr="007B4A38">
              <w:rPr>
                <w:b/>
                <w:lang w:val="en-GB"/>
              </w:rPr>
              <w:t>Eclairage</w:t>
            </w:r>
            <w:proofErr w:type="spellEnd"/>
            <w:r w:rsidRPr="007B4A38">
              <w:rPr>
                <w:b/>
                <w:lang w:val="en-GB"/>
              </w:rPr>
              <w:t xml:space="preserve"> CTS 21-24 ;31 bis</w:t>
            </w:r>
          </w:p>
        </w:tc>
        <w:tc>
          <w:tcPr>
            <w:tcW w:w="540" w:type="dxa"/>
            <w:shd w:val="clear" w:color="auto" w:fill="E6E6E6"/>
          </w:tcPr>
          <w:p w:rsidR="005229F0" w:rsidRPr="007B4A38" w:rsidRDefault="005229F0" w:rsidP="00A23F36">
            <w:pPr>
              <w:tabs>
                <w:tab w:val="left" w:pos="1620"/>
                <w:tab w:val="left" w:pos="5400"/>
                <w:tab w:val="left" w:pos="6300"/>
                <w:tab w:val="left" w:pos="7200"/>
              </w:tabs>
              <w:ind w:left="41"/>
              <w:rPr>
                <w:b/>
              </w:rPr>
            </w:pPr>
          </w:p>
        </w:tc>
        <w:tc>
          <w:tcPr>
            <w:tcW w:w="4140" w:type="dxa"/>
            <w:shd w:val="clear" w:color="auto" w:fill="E6E6E6"/>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254543">
            <w:pPr>
              <w:tabs>
                <w:tab w:val="left" w:pos="1620"/>
                <w:tab w:val="left" w:pos="5400"/>
                <w:tab w:val="left" w:pos="6300"/>
                <w:tab w:val="left" w:pos="7200"/>
              </w:tabs>
            </w:pPr>
            <w:r w:rsidRPr="007B4A38">
              <w:t>Accrochage  des éléments d’</w:t>
            </w:r>
            <w:r w:rsidR="00254543" w:rsidRPr="007B4A38">
              <w:t xml:space="preserve">éclairage </w:t>
            </w:r>
            <w:r w:rsidRPr="007B4A38">
              <w:t>normal</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73108F" w:rsidRPr="007B4A38" w:rsidTr="000E16EE">
        <w:tc>
          <w:tcPr>
            <w:tcW w:w="6120" w:type="dxa"/>
          </w:tcPr>
          <w:p w:rsidR="0073108F" w:rsidRPr="007B4A38" w:rsidRDefault="0073108F" w:rsidP="00254543">
            <w:pPr>
              <w:tabs>
                <w:tab w:val="left" w:pos="1620"/>
                <w:tab w:val="left" w:pos="5400"/>
                <w:tab w:val="left" w:pos="6300"/>
                <w:tab w:val="left" w:pos="7200"/>
              </w:tabs>
            </w:pPr>
            <w:r w:rsidRPr="007B4A38">
              <w:t>Interrupteur allumage/extinction</w:t>
            </w:r>
          </w:p>
        </w:tc>
        <w:tc>
          <w:tcPr>
            <w:tcW w:w="540" w:type="dxa"/>
          </w:tcPr>
          <w:p w:rsidR="0073108F" w:rsidRPr="007B4A38" w:rsidRDefault="0073108F" w:rsidP="00A23F36">
            <w:pPr>
              <w:tabs>
                <w:tab w:val="left" w:pos="1620"/>
                <w:tab w:val="left" w:pos="5400"/>
                <w:tab w:val="left" w:pos="6300"/>
                <w:tab w:val="left" w:pos="7200"/>
              </w:tabs>
              <w:ind w:left="41"/>
              <w:rPr>
                <w:b/>
              </w:rPr>
            </w:pPr>
          </w:p>
        </w:tc>
        <w:tc>
          <w:tcPr>
            <w:tcW w:w="4140" w:type="dxa"/>
          </w:tcPr>
          <w:p w:rsidR="0073108F" w:rsidRPr="007B4A38" w:rsidRDefault="0073108F"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254543">
            <w:pPr>
              <w:tabs>
                <w:tab w:val="left" w:pos="1620"/>
                <w:tab w:val="left" w:pos="5400"/>
                <w:tab w:val="left" w:pos="6300"/>
                <w:tab w:val="left" w:pos="7200"/>
              </w:tabs>
            </w:pPr>
            <w:r w:rsidRPr="007B4A38">
              <w:t>Double alimentation du circuit d’</w:t>
            </w:r>
            <w:r w:rsidR="00254543" w:rsidRPr="007B4A38">
              <w:t>éclairage</w:t>
            </w:r>
            <w:r w:rsidRPr="007B4A38">
              <w:t xml:space="preserve"> normal</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254543" w:rsidRPr="007B4A38" w:rsidTr="00895F7F">
        <w:tc>
          <w:tcPr>
            <w:tcW w:w="6120" w:type="dxa"/>
          </w:tcPr>
          <w:p w:rsidR="00254543" w:rsidRPr="007B4A38" w:rsidRDefault="00254543" w:rsidP="00895F7F">
            <w:pPr>
              <w:tabs>
                <w:tab w:val="left" w:pos="1620"/>
                <w:tab w:val="left" w:pos="5400"/>
                <w:tab w:val="left" w:pos="6300"/>
                <w:tab w:val="left" w:pos="7200"/>
              </w:tabs>
            </w:pPr>
            <w:r w:rsidRPr="007B4A38">
              <w:t>Montage circuit BAES (en amont de la commande)</w:t>
            </w:r>
          </w:p>
        </w:tc>
        <w:tc>
          <w:tcPr>
            <w:tcW w:w="540" w:type="dxa"/>
          </w:tcPr>
          <w:p w:rsidR="00254543" w:rsidRPr="007B4A38" w:rsidRDefault="00254543" w:rsidP="00A23F36">
            <w:pPr>
              <w:tabs>
                <w:tab w:val="left" w:pos="1620"/>
                <w:tab w:val="left" w:pos="5400"/>
                <w:tab w:val="left" w:pos="6300"/>
                <w:tab w:val="left" w:pos="7200"/>
              </w:tabs>
              <w:ind w:left="41"/>
              <w:rPr>
                <w:b/>
              </w:rPr>
            </w:pPr>
          </w:p>
        </w:tc>
        <w:tc>
          <w:tcPr>
            <w:tcW w:w="4140" w:type="dxa"/>
          </w:tcPr>
          <w:p w:rsidR="00254543" w:rsidRPr="007B4A38" w:rsidRDefault="00254543" w:rsidP="00A23F36">
            <w:pPr>
              <w:tabs>
                <w:tab w:val="left" w:pos="5400"/>
                <w:tab w:val="left" w:pos="6300"/>
                <w:tab w:val="left" w:pos="7200"/>
              </w:tabs>
              <w:ind w:left="113"/>
              <w:rPr>
                <w:sz w:val="16"/>
                <w:szCs w:val="16"/>
              </w:rPr>
            </w:pPr>
          </w:p>
        </w:tc>
      </w:tr>
      <w:tr w:rsidR="0042486A" w:rsidRPr="007B4A38" w:rsidTr="000E16EE">
        <w:tc>
          <w:tcPr>
            <w:tcW w:w="6120" w:type="dxa"/>
          </w:tcPr>
          <w:p w:rsidR="0042486A" w:rsidRPr="007B4A38" w:rsidRDefault="0042486A" w:rsidP="00254543">
            <w:pPr>
              <w:tabs>
                <w:tab w:val="left" w:pos="1620"/>
                <w:tab w:val="left" w:pos="5400"/>
                <w:tab w:val="left" w:pos="6300"/>
                <w:tab w:val="left" w:pos="7200"/>
              </w:tabs>
            </w:pPr>
            <w:r w:rsidRPr="007B4A38">
              <w:t xml:space="preserve">Essai de déclenchement </w:t>
            </w:r>
            <w:r w:rsidR="00254543" w:rsidRPr="007B4A38">
              <w:t>éclairage de</w:t>
            </w:r>
            <w:r w:rsidRPr="007B4A38">
              <w:t xml:space="preserve"> secours</w:t>
            </w:r>
          </w:p>
        </w:tc>
        <w:tc>
          <w:tcPr>
            <w:tcW w:w="540" w:type="dxa"/>
          </w:tcPr>
          <w:p w:rsidR="0042486A" w:rsidRPr="007B4A38" w:rsidRDefault="0042486A" w:rsidP="00A23F36">
            <w:pPr>
              <w:tabs>
                <w:tab w:val="left" w:pos="1620"/>
                <w:tab w:val="left" w:pos="5400"/>
                <w:tab w:val="left" w:pos="6300"/>
                <w:tab w:val="left" w:pos="7200"/>
              </w:tabs>
              <w:ind w:left="41"/>
              <w:rPr>
                <w:b/>
              </w:rPr>
            </w:pPr>
          </w:p>
        </w:tc>
        <w:tc>
          <w:tcPr>
            <w:tcW w:w="4140" w:type="dxa"/>
          </w:tcPr>
          <w:p w:rsidR="0042486A" w:rsidRPr="007B4A38" w:rsidRDefault="0042486A"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 xml:space="preserve">Puissance BAES ( 5 </w:t>
            </w:r>
            <w:proofErr w:type="spellStart"/>
            <w:r w:rsidRPr="007B4A38">
              <w:t>lum</w:t>
            </w:r>
            <w:proofErr w:type="spellEnd"/>
            <w:r w:rsidRPr="007B4A38">
              <w:t>/m² circulation)</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73108F" w:rsidRPr="007B4A38" w:rsidTr="0073108F">
        <w:tc>
          <w:tcPr>
            <w:tcW w:w="6120" w:type="dxa"/>
            <w:shd w:val="clear" w:color="auto" w:fill="auto"/>
          </w:tcPr>
          <w:p w:rsidR="0073108F" w:rsidRPr="007B4A38" w:rsidRDefault="0073108F" w:rsidP="00D440B3">
            <w:pPr>
              <w:tabs>
                <w:tab w:val="left" w:pos="1620"/>
                <w:tab w:val="left" w:pos="5400"/>
                <w:tab w:val="left" w:pos="6300"/>
                <w:tab w:val="left" w:pos="7200"/>
              </w:tabs>
            </w:pPr>
            <w:r w:rsidRPr="007B4A38">
              <w:t>Eclairage du demi-périmètre extérieur</w:t>
            </w:r>
          </w:p>
        </w:tc>
        <w:tc>
          <w:tcPr>
            <w:tcW w:w="540" w:type="dxa"/>
          </w:tcPr>
          <w:p w:rsidR="0073108F" w:rsidRPr="007B4A38" w:rsidRDefault="0073108F" w:rsidP="00A23F36">
            <w:pPr>
              <w:tabs>
                <w:tab w:val="left" w:pos="1620"/>
                <w:tab w:val="left" w:pos="5400"/>
                <w:tab w:val="left" w:pos="6300"/>
                <w:tab w:val="left" w:pos="7200"/>
              </w:tabs>
              <w:ind w:left="41"/>
              <w:rPr>
                <w:b/>
              </w:rPr>
            </w:pPr>
          </w:p>
        </w:tc>
        <w:tc>
          <w:tcPr>
            <w:tcW w:w="4140" w:type="dxa"/>
          </w:tcPr>
          <w:p w:rsidR="0073108F" w:rsidRPr="007B4A38" w:rsidRDefault="0073108F" w:rsidP="00A23F36">
            <w:pPr>
              <w:tabs>
                <w:tab w:val="left" w:pos="5400"/>
                <w:tab w:val="left" w:pos="6300"/>
                <w:tab w:val="left" w:pos="7200"/>
              </w:tabs>
              <w:ind w:left="113"/>
              <w:rPr>
                <w:sz w:val="16"/>
                <w:szCs w:val="16"/>
              </w:rPr>
            </w:pPr>
          </w:p>
        </w:tc>
      </w:tr>
      <w:tr w:rsidR="003F2706" w:rsidRPr="007B4A38" w:rsidTr="003F2706">
        <w:tc>
          <w:tcPr>
            <w:tcW w:w="6120" w:type="dxa"/>
            <w:shd w:val="clear" w:color="auto" w:fill="D9D9D9" w:themeFill="background1" w:themeFillShade="D9"/>
          </w:tcPr>
          <w:p w:rsidR="003F2706" w:rsidRPr="007B4A38" w:rsidRDefault="003F2706" w:rsidP="001824B2">
            <w:pPr>
              <w:tabs>
                <w:tab w:val="left" w:pos="1620"/>
                <w:tab w:val="left" w:pos="5400"/>
                <w:tab w:val="left" w:pos="6300"/>
                <w:tab w:val="left" w:pos="7200"/>
              </w:tabs>
              <w:rPr>
                <w:b/>
              </w:rPr>
            </w:pPr>
            <w:r w:rsidRPr="007B4A38">
              <w:rPr>
                <w:b/>
              </w:rPr>
              <w:t xml:space="preserve">Service Sécurité </w:t>
            </w:r>
            <w:r w:rsidR="002564E9" w:rsidRPr="007B4A38">
              <w:rPr>
                <w:b/>
              </w:rPr>
              <w:t xml:space="preserve">CTS </w:t>
            </w:r>
            <w:r w:rsidR="001824B2" w:rsidRPr="007B4A38">
              <w:rPr>
                <w:b/>
              </w:rPr>
              <w:t>27</w:t>
            </w:r>
            <w:r w:rsidR="002564E9" w:rsidRPr="007B4A38">
              <w:rPr>
                <w:b/>
              </w:rPr>
              <w:t xml:space="preserve"> </w:t>
            </w:r>
            <w:r w:rsidRPr="007B4A38">
              <w:rPr>
                <w:b/>
              </w:rPr>
              <w:t xml:space="preserve">: </w:t>
            </w:r>
            <w:r w:rsidRPr="007B4A38">
              <w:t xml:space="preserve">désignation/compétence </w:t>
            </w:r>
          </w:p>
        </w:tc>
        <w:tc>
          <w:tcPr>
            <w:tcW w:w="540" w:type="dxa"/>
          </w:tcPr>
          <w:p w:rsidR="003F2706" w:rsidRPr="007B4A38" w:rsidRDefault="003F2706" w:rsidP="003F2706">
            <w:pPr>
              <w:tabs>
                <w:tab w:val="left" w:pos="1620"/>
                <w:tab w:val="left" w:pos="5400"/>
                <w:tab w:val="left" w:pos="6300"/>
                <w:tab w:val="left" w:pos="7200"/>
              </w:tabs>
              <w:ind w:left="41"/>
              <w:rPr>
                <w:b/>
              </w:rPr>
            </w:pPr>
          </w:p>
        </w:tc>
        <w:tc>
          <w:tcPr>
            <w:tcW w:w="4140" w:type="dxa"/>
          </w:tcPr>
          <w:p w:rsidR="003F2706" w:rsidRPr="007B4A38" w:rsidRDefault="003F2706" w:rsidP="003F2706">
            <w:pPr>
              <w:tabs>
                <w:tab w:val="left" w:pos="5400"/>
                <w:tab w:val="left" w:pos="6300"/>
                <w:tab w:val="left" w:pos="7200"/>
              </w:tabs>
              <w:ind w:left="113"/>
              <w:rPr>
                <w:sz w:val="16"/>
                <w:szCs w:val="16"/>
              </w:rPr>
            </w:pPr>
          </w:p>
        </w:tc>
      </w:tr>
      <w:tr w:rsidR="005229F0" w:rsidRPr="007B4A38" w:rsidTr="00D440B3">
        <w:tc>
          <w:tcPr>
            <w:tcW w:w="6120" w:type="dxa"/>
            <w:shd w:val="clear" w:color="auto" w:fill="E6E6E6"/>
          </w:tcPr>
          <w:p w:rsidR="005229F0" w:rsidRPr="007B4A38" w:rsidRDefault="005229F0" w:rsidP="00D440B3">
            <w:pPr>
              <w:tabs>
                <w:tab w:val="left" w:pos="1620"/>
                <w:tab w:val="left" w:pos="5400"/>
                <w:tab w:val="left" w:pos="6300"/>
                <w:tab w:val="left" w:pos="7200"/>
              </w:tabs>
            </w:pPr>
            <w:r w:rsidRPr="007B4A38">
              <w:rPr>
                <w:b/>
              </w:rPr>
              <w:t>Moyen d’alarme sonore CTS 28</w:t>
            </w:r>
            <w:r w:rsidR="00254543" w:rsidRPr="007B4A38">
              <w:rPr>
                <w:b/>
              </w:rPr>
              <w:t xml:space="preserve"> (sifflet ou </w:t>
            </w:r>
            <w:proofErr w:type="spellStart"/>
            <w:r w:rsidR="00254543" w:rsidRPr="007B4A38">
              <w:rPr>
                <w:b/>
              </w:rPr>
              <w:t>porte voix</w:t>
            </w:r>
            <w:proofErr w:type="spellEnd"/>
            <w:r w:rsidR="00254543" w:rsidRPr="007B4A38">
              <w:rPr>
                <w:b/>
              </w:rPr>
              <w:t>)</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D440B3">
        <w:tc>
          <w:tcPr>
            <w:tcW w:w="6120" w:type="dxa"/>
            <w:shd w:val="clear" w:color="auto" w:fill="E6E6E6"/>
          </w:tcPr>
          <w:p w:rsidR="005229F0" w:rsidRPr="007B4A38" w:rsidRDefault="005229F0" w:rsidP="00D440B3">
            <w:pPr>
              <w:tabs>
                <w:tab w:val="left" w:pos="1620"/>
                <w:tab w:val="left" w:pos="5400"/>
                <w:tab w:val="left" w:pos="6300"/>
                <w:tab w:val="left" w:pos="7200"/>
              </w:tabs>
            </w:pPr>
            <w:r w:rsidRPr="007B4A38">
              <w:rPr>
                <w:b/>
              </w:rPr>
              <w:t>Moyen d’alerte CTS 29</w:t>
            </w:r>
          </w:p>
        </w:tc>
        <w:tc>
          <w:tcPr>
            <w:tcW w:w="540" w:type="dxa"/>
            <w:shd w:val="clear" w:color="auto" w:fill="E6E6E6"/>
          </w:tcPr>
          <w:p w:rsidR="005229F0" w:rsidRPr="007B4A38" w:rsidRDefault="005229F0" w:rsidP="00A23F36">
            <w:pPr>
              <w:tabs>
                <w:tab w:val="left" w:pos="1620"/>
                <w:tab w:val="left" w:pos="5400"/>
                <w:tab w:val="left" w:pos="6300"/>
                <w:tab w:val="left" w:pos="7200"/>
              </w:tabs>
              <w:ind w:left="41"/>
              <w:rPr>
                <w:b/>
              </w:rPr>
            </w:pPr>
          </w:p>
        </w:tc>
        <w:tc>
          <w:tcPr>
            <w:tcW w:w="4140" w:type="dxa"/>
            <w:shd w:val="clear" w:color="auto" w:fill="E6E6E6"/>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Téléphone</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5229F0" w:rsidRPr="007B4A38" w:rsidTr="000E16EE">
        <w:tc>
          <w:tcPr>
            <w:tcW w:w="6120" w:type="dxa"/>
          </w:tcPr>
          <w:p w:rsidR="005229F0" w:rsidRPr="007B4A38" w:rsidRDefault="005229F0" w:rsidP="00D440B3">
            <w:pPr>
              <w:tabs>
                <w:tab w:val="left" w:pos="1620"/>
                <w:tab w:val="left" w:pos="5400"/>
                <w:tab w:val="left" w:pos="6300"/>
                <w:tab w:val="left" w:pos="7200"/>
              </w:tabs>
            </w:pPr>
            <w:r w:rsidRPr="007B4A38">
              <w:t xml:space="preserve">Affichage des consignes </w:t>
            </w:r>
            <w:r w:rsidR="002A3EF1" w:rsidRPr="007B4A38">
              <w:t>d’alerte</w:t>
            </w:r>
          </w:p>
        </w:tc>
        <w:tc>
          <w:tcPr>
            <w:tcW w:w="540" w:type="dxa"/>
          </w:tcPr>
          <w:p w:rsidR="005229F0" w:rsidRPr="007B4A38" w:rsidRDefault="005229F0" w:rsidP="00A23F36">
            <w:pPr>
              <w:tabs>
                <w:tab w:val="left" w:pos="1620"/>
                <w:tab w:val="left" w:pos="5400"/>
                <w:tab w:val="left" w:pos="6300"/>
                <w:tab w:val="left" w:pos="7200"/>
              </w:tabs>
              <w:ind w:left="41"/>
              <w:rPr>
                <w:b/>
              </w:rPr>
            </w:pPr>
          </w:p>
        </w:tc>
        <w:tc>
          <w:tcPr>
            <w:tcW w:w="4140" w:type="dxa"/>
          </w:tcPr>
          <w:p w:rsidR="005229F0" w:rsidRPr="007B4A38" w:rsidRDefault="005229F0" w:rsidP="00A23F36">
            <w:pPr>
              <w:tabs>
                <w:tab w:val="left" w:pos="5400"/>
                <w:tab w:val="left" w:pos="6300"/>
                <w:tab w:val="left" w:pos="7200"/>
              </w:tabs>
              <w:ind w:left="113"/>
              <w:rPr>
                <w:sz w:val="16"/>
                <w:szCs w:val="16"/>
              </w:rPr>
            </w:pPr>
          </w:p>
        </w:tc>
      </w:tr>
      <w:tr w:rsidR="00F83340" w:rsidRPr="007B4A38" w:rsidTr="00F83340">
        <w:tc>
          <w:tcPr>
            <w:tcW w:w="6120" w:type="dxa"/>
            <w:shd w:val="clear" w:color="auto" w:fill="D9D9D9" w:themeFill="background1" w:themeFillShade="D9"/>
          </w:tcPr>
          <w:p w:rsidR="00F83340" w:rsidRPr="007B4A38" w:rsidRDefault="00F83340" w:rsidP="00D440B3">
            <w:pPr>
              <w:tabs>
                <w:tab w:val="left" w:pos="1620"/>
                <w:tab w:val="left" w:pos="5400"/>
                <w:tab w:val="left" w:pos="6300"/>
                <w:tab w:val="left" w:pos="7200"/>
              </w:tabs>
              <w:rPr>
                <w:b/>
              </w:rPr>
            </w:pPr>
            <w:r w:rsidRPr="007B4A38">
              <w:rPr>
                <w:b/>
              </w:rPr>
              <w:t>Aménagements Spéciaux CTS 45</w:t>
            </w:r>
          </w:p>
        </w:tc>
        <w:tc>
          <w:tcPr>
            <w:tcW w:w="540" w:type="dxa"/>
            <w:shd w:val="clear" w:color="auto" w:fill="D9D9D9" w:themeFill="background1" w:themeFillShade="D9"/>
          </w:tcPr>
          <w:p w:rsidR="00F83340" w:rsidRPr="007B4A38" w:rsidRDefault="00F83340" w:rsidP="00A23F36">
            <w:pPr>
              <w:tabs>
                <w:tab w:val="left" w:pos="1620"/>
                <w:tab w:val="left" w:pos="5400"/>
                <w:tab w:val="left" w:pos="6300"/>
                <w:tab w:val="left" w:pos="7200"/>
              </w:tabs>
              <w:ind w:left="41"/>
              <w:rPr>
                <w:b/>
              </w:rPr>
            </w:pPr>
          </w:p>
        </w:tc>
        <w:tc>
          <w:tcPr>
            <w:tcW w:w="4140" w:type="dxa"/>
            <w:shd w:val="clear" w:color="auto" w:fill="D9D9D9" w:themeFill="background1" w:themeFillShade="D9"/>
          </w:tcPr>
          <w:p w:rsidR="00F83340" w:rsidRPr="007B4A38" w:rsidRDefault="00F83340" w:rsidP="00A23F36">
            <w:pPr>
              <w:tabs>
                <w:tab w:val="left" w:pos="5400"/>
                <w:tab w:val="left" w:pos="6300"/>
                <w:tab w:val="left" w:pos="7200"/>
              </w:tabs>
              <w:ind w:left="113"/>
              <w:rPr>
                <w:sz w:val="16"/>
                <w:szCs w:val="16"/>
              </w:rPr>
            </w:pPr>
          </w:p>
        </w:tc>
      </w:tr>
      <w:tr w:rsidR="00F83340" w:rsidRPr="007B4A38" w:rsidTr="000E16EE">
        <w:tc>
          <w:tcPr>
            <w:tcW w:w="6120" w:type="dxa"/>
          </w:tcPr>
          <w:p w:rsidR="00F83340" w:rsidRPr="007B4A38" w:rsidRDefault="00F83340" w:rsidP="00D440B3">
            <w:pPr>
              <w:tabs>
                <w:tab w:val="left" w:pos="1620"/>
                <w:tab w:val="left" w:pos="5400"/>
                <w:tab w:val="left" w:pos="6300"/>
                <w:tab w:val="left" w:pos="7200"/>
              </w:tabs>
            </w:pPr>
            <w:r w:rsidRPr="007B4A38">
              <w:t>Aménagement projeté (stabilité mécanique)</w:t>
            </w:r>
          </w:p>
        </w:tc>
        <w:tc>
          <w:tcPr>
            <w:tcW w:w="540" w:type="dxa"/>
          </w:tcPr>
          <w:p w:rsidR="00F83340" w:rsidRPr="007B4A38" w:rsidRDefault="00F83340" w:rsidP="00A23F36">
            <w:pPr>
              <w:tabs>
                <w:tab w:val="left" w:pos="1620"/>
                <w:tab w:val="left" w:pos="5400"/>
                <w:tab w:val="left" w:pos="6300"/>
                <w:tab w:val="left" w:pos="7200"/>
              </w:tabs>
              <w:ind w:left="41"/>
              <w:rPr>
                <w:b/>
              </w:rPr>
            </w:pPr>
          </w:p>
        </w:tc>
        <w:tc>
          <w:tcPr>
            <w:tcW w:w="4140" w:type="dxa"/>
          </w:tcPr>
          <w:p w:rsidR="00F83340" w:rsidRPr="007B4A38" w:rsidRDefault="00F83340" w:rsidP="00A23F36">
            <w:pPr>
              <w:tabs>
                <w:tab w:val="left" w:pos="5400"/>
                <w:tab w:val="left" w:pos="6300"/>
                <w:tab w:val="left" w:pos="7200"/>
              </w:tabs>
              <w:ind w:left="113"/>
              <w:rPr>
                <w:sz w:val="16"/>
                <w:szCs w:val="16"/>
              </w:rPr>
            </w:pPr>
          </w:p>
        </w:tc>
      </w:tr>
      <w:tr w:rsidR="00F83340" w:rsidRPr="007B4A38" w:rsidTr="000E16EE">
        <w:tc>
          <w:tcPr>
            <w:tcW w:w="6120" w:type="dxa"/>
          </w:tcPr>
          <w:p w:rsidR="00F83340" w:rsidRPr="007B4A38" w:rsidRDefault="00F83340" w:rsidP="00D440B3">
            <w:pPr>
              <w:tabs>
                <w:tab w:val="left" w:pos="1620"/>
                <w:tab w:val="left" w:pos="5400"/>
                <w:tab w:val="left" w:pos="6300"/>
                <w:tab w:val="left" w:pos="7200"/>
              </w:tabs>
            </w:pPr>
            <w:r w:rsidRPr="007B4A38">
              <w:t>Elément de structure accessible</w:t>
            </w:r>
          </w:p>
        </w:tc>
        <w:tc>
          <w:tcPr>
            <w:tcW w:w="540" w:type="dxa"/>
          </w:tcPr>
          <w:p w:rsidR="00F83340" w:rsidRPr="007B4A38" w:rsidRDefault="00F83340" w:rsidP="00A23F36">
            <w:pPr>
              <w:tabs>
                <w:tab w:val="left" w:pos="1620"/>
                <w:tab w:val="left" w:pos="5400"/>
                <w:tab w:val="left" w:pos="6300"/>
                <w:tab w:val="left" w:pos="7200"/>
              </w:tabs>
              <w:ind w:left="41"/>
              <w:rPr>
                <w:b/>
              </w:rPr>
            </w:pPr>
          </w:p>
        </w:tc>
        <w:tc>
          <w:tcPr>
            <w:tcW w:w="4140" w:type="dxa"/>
          </w:tcPr>
          <w:p w:rsidR="00F83340" w:rsidRPr="007B4A38" w:rsidRDefault="00F83340" w:rsidP="00A23F36">
            <w:pPr>
              <w:tabs>
                <w:tab w:val="left" w:pos="5400"/>
                <w:tab w:val="left" w:pos="6300"/>
                <w:tab w:val="left" w:pos="7200"/>
              </w:tabs>
              <w:ind w:left="113"/>
              <w:rPr>
                <w:sz w:val="16"/>
                <w:szCs w:val="16"/>
              </w:rPr>
            </w:pPr>
          </w:p>
        </w:tc>
      </w:tr>
      <w:tr w:rsidR="00F83340" w:rsidRPr="007B4A38" w:rsidTr="000E16EE">
        <w:tc>
          <w:tcPr>
            <w:tcW w:w="6120" w:type="dxa"/>
          </w:tcPr>
          <w:p w:rsidR="00F83340" w:rsidRPr="007B4A38" w:rsidRDefault="00F83340" w:rsidP="00D440B3">
            <w:pPr>
              <w:tabs>
                <w:tab w:val="left" w:pos="1620"/>
                <w:tab w:val="left" w:pos="5400"/>
                <w:tab w:val="left" w:pos="6300"/>
                <w:tab w:val="left" w:pos="7200"/>
              </w:tabs>
            </w:pPr>
            <w:r w:rsidRPr="007B4A38">
              <w:t>Espace libre pas de stockage</w:t>
            </w:r>
          </w:p>
        </w:tc>
        <w:tc>
          <w:tcPr>
            <w:tcW w:w="540" w:type="dxa"/>
          </w:tcPr>
          <w:p w:rsidR="00F83340" w:rsidRPr="007B4A38" w:rsidRDefault="00F83340" w:rsidP="00A23F36">
            <w:pPr>
              <w:tabs>
                <w:tab w:val="left" w:pos="1620"/>
                <w:tab w:val="left" w:pos="5400"/>
                <w:tab w:val="left" w:pos="6300"/>
                <w:tab w:val="left" w:pos="7200"/>
              </w:tabs>
              <w:ind w:left="41"/>
              <w:rPr>
                <w:b/>
              </w:rPr>
            </w:pPr>
          </w:p>
        </w:tc>
        <w:tc>
          <w:tcPr>
            <w:tcW w:w="4140" w:type="dxa"/>
          </w:tcPr>
          <w:p w:rsidR="00F83340" w:rsidRPr="007B4A38" w:rsidRDefault="00F83340" w:rsidP="00A23F36">
            <w:pPr>
              <w:tabs>
                <w:tab w:val="left" w:pos="5400"/>
                <w:tab w:val="left" w:pos="6300"/>
                <w:tab w:val="left" w:pos="7200"/>
              </w:tabs>
              <w:ind w:left="113"/>
              <w:rPr>
                <w:sz w:val="16"/>
                <w:szCs w:val="16"/>
              </w:rPr>
            </w:pPr>
          </w:p>
        </w:tc>
      </w:tr>
      <w:tr w:rsidR="00F83340" w:rsidRPr="007B4A38" w:rsidTr="000E16EE">
        <w:tc>
          <w:tcPr>
            <w:tcW w:w="6120" w:type="dxa"/>
          </w:tcPr>
          <w:p w:rsidR="00F83340" w:rsidRPr="007B4A38" w:rsidRDefault="00F83340" w:rsidP="00D440B3">
            <w:pPr>
              <w:tabs>
                <w:tab w:val="left" w:pos="1620"/>
                <w:tab w:val="left" w:pos="5400"/>
                <w:tab w:val="left" w:pos="6300"/>
                <w:tab w:val="left" w:pos="7200"/>
              </w:tabs>
            </w:pPr>
            <w:r w:rsidRPr="007B4A38">
              <w:t>Aménagement pour évacuation des fumées en partie haute</w:t>
            </w:r>
          </w:p>
        </w:tc>
        <w:tc>
          <w:tcPr>
            <w:tcW w:w="540" w:type="dxa"/>
          </w:tcPr>
          <w:p w:rsidR="00F83340" w:rsidRPr="007B4A38" w:rsidRDefault="00F83340" w:rsidP="00A23F36">
            <w:pPr>
              <w:tabs>
                <w:tab w:val="left" w:pos="1620"/>
                <w:tab w:val="left" w:pos="5400"/>
                <w:tab w:val="left" w:pos="6300"/>
                <w:tab w:val="left" w:pos="7200"/>
              </w:tabs>
              <w:ind w:left="41"/>
              <w:rPr>
                <w:b/>
              </w:rPr>
            </w:pPr>
          </w:p>
        </w:tc>
        <w:tc>
          <w:tcPr>
            <w:tcW w:w="4140" w:type="dxa"/>
          </w:tcPr>
          <w:p w:rsidR="00F83340" w:rsidRPr="007B4A38" w:rsidRDefault="00F83340" w:rsidP="00A23F36">
            <w:pPr>
              <w:tabs>
                <w:tab w:val="left" w:pos="5400"/>
                <w:tab w:val="left" w:pos="6300"/>
                <w:tab w:val="left" w:pos="7200"/>
              </w:tabs>
              <w:ind w:left="113"/>
              <w:rPr>
                <w:sz w:val="16"/>
                <w:szCs w:val="16"/>
              </w:rPr>
            </w:pPr>
          </w:p>
        </w:tc>
      </w:tr>
    </w:tbl>
    <w:p w:rsidR="00B25802" w:rsidRPr="007B4A38" w:rsidRDefault="00B25802" w:rsidP="00645A01">
      <w:pPr>
        <w:tabs>
          <w:tab w:val="left" w:pos="1620"/>
          <w:tab w:val="left" w:pos="5400"/>
        </w:tabs>
      </w:pPr>
    </w:p>
    <w:tbl>
      <w:tblPr>
        <w:tblW w:w="10915" w:type="dxa"/>
        <w:tblInd w:w="-60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915"/>
      </w:tblGrid>
      <w:tr w:rsidR="002A3EF1" w:rsidRPr="007B4A38" w:rsidTr="00F8144C">
        <w:trPr>
          <w:trHeight w:val="1985"/>
        </w:trPr>
        <w:tc>
          <w:tcPr>
            <w:tcW w:w="10915" w:type="dxa"/>
          </w:tcPr>
          <w:p w:rsidR="00F8144C" w:rsidRPr="007B4A38" w:rsidRDefault="00C507B7" w:rsidP="00F8144C">
            <w:pPr>
              <w:widowControl w:val="0"/>
              <w:autoSpaceDE w:val="0"/>
              <w:autoSpaceDN w:val="0"/>
              <w:adjustRightInd w:val="0"/>
              <w:ind w:left="360" w:right="-817"/>
              <w:rPr>
                <w:rFonts w:eastAsia="Calibri"/>
                <w:szCs w:val="20"/>
                <w:lang w:eastAsia="en-US"/>
              </w:rPr>
            </w:pPr>
            <w:r w:rsidRPr="007B4A38">
              <w:rPr>
                <w:b/>
              </w:rPr>
              <w:t xml:space="preserve">Remarques </w:t>
            </w:r>
            <w:r w:rsidR="00B25802" w:rsidRPr="007B4A38">
              <w:rPr>
                <w:b/>
              </w:rPr>
              <w:t> </w:t>
            </w:r>
            <w:r w:rsidR="00F8144C" w:rsidRPr="007B4A38">
              <w:rPr>
                <w:rFonts w:eastAsia="Calibri"/>
                <w:szCs w:val="20"/>
                <w:lang w:eastAsia="en-US"/>
              </w:rPr>
              <w:t xml:space="preserve">(une </w:t>
            </w:r>
            <w:r w:rsidRPr="007B4A38">
              <w:rPr>
                <w:rFonts w:eastAsia="Calibri"/>
                <w:szCs w:val="20"/>
                <w:lang w:eastAsia="en-US"/>
              </w:rPr>
              <w:t>remarque</w:t>
            </w:r>
            <w:r w:rsidR="00F8144C" w:rsidRPr="007B4A38">
              <w:rPr>
                <w:rFonts w:eastAsia="Calibri"/>
                <w:szCs w:val="20"/>
                <w:lang w:eastAsia="en-US"/>
              </w:rPr>
              <w:t xml:space="preserve"> se veut constructive, n’engage pas le niveau de sécurité prédéfini, </w:t>
            </w:r>
          </w:p>
          <w:p w:rsidR="00B25802" w:rsidRPr="007B4A38" w:rsidRDefault="00F8144C" w:rsidP="00F8144C">
            <w:pPr>
              <w:ind w:left="360" w:right="-817"/>
              <w:rPr>
                <w:b/>
              </w:rPr>
            </w:pPr>
            <w:r w:rsidRPr="007B4A38">
              <w:rPr>
                <w:rFonts w:eastAsia="Calibri"/>
                <w:szCs w:val="20"/>
                <w:lang w:eastAsia="en-US"/>
              </w:rPr>
              <w:t xml:space="preserve">est de nature à apporter des précisions sur l’exécution de la mission, et sur les améliorations possibles) </w:t>
            </w:r>
            <w:r w:rsidR="00B25802" w:rsidRPr="007B4A38">
              <w:rPr>
                <w:b/>
              </w:rPr>
              <w:t>:</w:t>
            </w:r>
          </w:p>
          <w:p w:rsidR="002A3EF1" w:rsidRPr="007B4A38" w:rsidRDefault="002A3EF1" w:rsidP="00F8144C">
            <w:pPr>
              <w:tabs>
                <w:tab w:val="center" w:pos="4536"/>
                <w:tab w:val="right" w:pos="9072"/>
              </w:tabs>
              <w:spacing w:line="480" w:lineRule="auto"/>
              <w:ind w:left="426" w:right="-817"/>
              <w:rPr>
                <w:b/>
              </w:rPr>
            </w:pPr>
          </w:p>
          <w:p w:rsidR="00733ACA" w:rsidRPr="007B4A38" w:rsidRDefault="00733ACA" w:rsidP="00F8144C">
            <w:pPr>
              <w:tabs>
                <w:tab w:val="center" w:pos="4536"/>
                <w:tab w:val="right" w:pos="9072"/>
              </w:tabs>
              <w:spacing w:line="480" w:lineRule="auto"/>
              <w:ind w:left="426" w:right="-817"/>
              <w:rPr>
                <w:b/>
              </w:rPr>
            </w:pPr>
          </w:p>
          <w:p w:rsidR="00733ACA" w:rsidRPr="007B4A38" w:rsidRDefault="00733ACA" w:rsidP="00F8144C">
            <w:pPr>
              <w:tabs>
                <w:tab w:val="center" w:pos="4536"/>
                <w:tab w:val="right" w:pos="9072"/>
              </w:tabs>
              <w:spacing w:line="480" w:lineRule="auto"/>
              <w:ind w:left="426" w:right="-817"/>
              <w:rPr>
                <w:b/>
              </w:rPr>
            </w:pPr>
          </w:p>
        </w:tc>
      </w:tr>
    </w:tbl>
    <w:p w:rsidR="00B25802" w:rsidRPr="007B4A38" w:rsidRDefault="004C56DE" w:rsidP="00733ACA">
      <w:pPr>
        <w:ind w:left="-284" w:right="-853"/>
        <w:rPr>
          <w:sz w:val="20"/>
          <w:szCs w:val="20"/>
        </w:rPr>
      </w:pPr>
      <w:r w:rsidRPr="007B4A38">
        <w:rPr>
          <w:sz w:val="20"/>
          <w:szCs w:val="20"/>
          <w:u w:val="single"/>
        </w:rPr>
        <w:t>PORTEE DU DOCUMENT</w:t>
      </w:r>
      <w:r w:rsidR="00733ACA" w:rsidRPr="007B4A38">
        <w:rPr>
          <w:sz w:val="20"/>
          <w:szCs w:val="20"/>
          <w:u w:val="single"/>
        </w:rPr>
        <w:t> </w:t>
      </w:r>
      <w:r w:rsidR="00733ACA" w:rsidRPr="007B4A38">
        <w:rPr>
          <w:sz w:val="20"/>
          <w:szCs w:val="20"/>
        </w:rPr>
        <w:t xml:space="preserve">: </w:t>
      </w:r>
      <w:r w:rsidRPr="007B4A38">
        <w:rPr>
          <w:sz w:val="20"/>
          <w:szCs w:val="20"/>
        </w:rPr>
        <w:t xml:space="preserve">Document répondant aux exigences de l’article CTS 52 de l’arrêté du 23 janvier 1985 modifié ne concernant que l’établissement de type CTS ci-après désigné, dans sa configuration à la date de la visite. </w:t>
      </w:r>
      <w:r w:rsidRPr="007B4A38">
        <w:rPr>
          <w:b/>
          <w:sz w:val="20"/>
          <w:szCs w:val="20"/>
        </w:rPr>
        <w:t>Il ne dispense pas l’organisateur de la visite exigée à chaque nouvel accueil de public pendant la durée de la manifestation</w:t>
      </w:r>
      <w:r w:rsidR="00B25802" w:rsidRPr="007B4A38">
        <w:rPr>
          <w:b/>
          <w:sz w:val="20"/>
          <w:szCs w:val="20"/>
        </w:rPr>
        <w:t>.</w:t>
      </w:r>
    </w:p>
    <w:p w:rsidR="00A27FE3" w:rsidRPr="007B4A38" w:rsidRDefault="00A27FE3" w:rsidP="00A758BE">
      <w:pPr>
        <w:tabs>
          <w:tab w:val="left" w:pos="1620"/>
          <w:tab w:val="left" w:pos="5400"/>
        </w:tabs>
      </w:pPr>
    </w:p>
    <w:p w:rsidR="000E7D59" w:rsidRPr="007B4A38" w:rsidRDefault="000E7D59" w:rsidP="00A758BE">
      <w:pPr>
        <w:tabs>
          <w:tab w:val="left" w:pos="1620"/>
          <w:tab w:val="left" w:pos="5400"/>
        </w:tabs>
      </w:pPr>
    </w:p>
    <w:p w:rsidR="000E7D59" w:rsidRPr="007B4A38" w:rsidRDefault="000E7D59" w:rsidP="00A758BE">
      <w:pPr>
        <w:tabs>
          <w:tab w:val="left" w:pos="1620"/>
          <w:tab w:val="left" w:pos="5400"/>
        </w:tabs>
      </w:pPr>
    </w:p>
    <w:p w:rsidR="000E7D59" w:rsidRPr="007B4A38" w:rsidRDefault="000E7D59" w:rsidP="00A758BE">
      <w:pPr>
        <w:tabs>
          <w:tab w:val="left" w:pos="1620"/>
          <w:tab w:val="left" w:pos="5400"/>
        </w:tabs>
        <w:sectPr w:rsidR="000E7D59" w:rsidRPr="007B4A38" w:rsidSect="007B4A38">
          <w:headerReference w:type="default" r:id="rId9"/>
          <w:pgSz w:w="11906" w:h="16838" w:code="9"/>
          <w:pgMar w:top="540" w:right="1133" w:bottom="284" w:left="709" w:header="709" w:footer="709" w:gutter="0"/>
          <w:cols w:space="708"/>
          <w:titlePg/>
          <w:docGrid w:linePitch="360"/>
        </w:sectPr>
      </w:pPr>
      <w:r w:rsidRPr="007B4A38">
        <w:t>Date,</w:t>
      </w:r>
      <w:r w:rsidRPr="007B4A38">
        <w:tab/>
      </w:r>
      <w:r w:rsidRPr="007B4A38">
        <w:tab/>
      </w:r>
      <w:r w:rsidRPr="007B4A38">
        <w:tab/>
        <w:t xml:space="preserve">Signature, </w:t>
      </w:r>
    </w:p>
    <w:p w:rsidR="001356FD" w:rsidRPr="00A758BE" w:rsidRDefault="001356FD" w:rsidP="00A758BE">
      <w:pPr>
        <w:widowControl w:val="0"/>
        <w:autoSpaceDE w:val="0"/>
        <w:autoSpaceDN w:val="0"/>
        <w:adjustRightInd w:val="0"/>
        <w:ind w:left="0" w:right="-569"/>
        <w:rPr>
          <w:rFonts w:asciiTheme="minorHAnsi" w:hAnsiTheme="minorHAnsi" w:cstheme="minorHAnsi"/>
        </w:rPr>
      </w:pPr>
    </w:p>
    <w:sectPr w:rsidR="001356FD" w:rsidRPr="00A758BE" w:rsidSect="001356FD">
      <w:pgSz w:w="16838" w:h="11906" w:orient="landscape" w:code="9"/>
      <w:pgMar w:top="568" w:right="539" w:bottom="567" w:left="67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987" w:rsidRDefault="00F17987">
      <w:r>
        <w:separator/>
      </w:r>
    </w:p>
  </w:endnote>
  <w:endnote w:type="continuationSeparator" w:id="0">
    <w:p w:rsidR="00F17987" w:rsidRDefault="00F1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987" w:rsidRDefault="00F17987">
      <w:r>
        <w:separator/>
      </w:r>
    </w:p>
  </w:footnote>
  <w:footnote w:type="continuationSeparator" w:id="0">
    <w:p w:rsidR="00F17987" w:rsidRDefault="00F1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4DC" w:rsidRDefault="008664DC">
    <w:pPr>
      <w:pStyle w:val="En-tte"/>
      <w:tabs>
        <w:tab w:val="clear" w:pos="4536"/>
        <w:tab w:val="center" w:pos="4860"/>
      </w:tabs>
      <w:jc w:val="center"/>
      <w:rPr>
        <w:rFonts w:ascii="Baskerville Old Face" w:hAnsi="Baskerville Old Face"/>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1.4pt" o:bullet="t">
        <v:imagedata r:id="rId1" o:title="mso6463"/>
      </v:shape>
    </w:pict>
  </w:numPicBullet>
  <w:abstractNum w:abstractNumId="0" w15:restartNumberingAfterBreak="0">
    <w:nsid w:val="00A157F2"/>
    <w:multiLevelType w:val="hybridMultilevel"/>
    <w:tmpl w:val="1DC68584"/>
    <w:lvl w:ilvl="0" w:tplc="4CA828EA">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40D10A8"/>
    <w:multiLevelType w:val="hybridMultilevel"/>
    <w:tmpl w:val="3DB22520"/>
    <w:lvl w:ilvl="0" w:tplc="EC6CB39E">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B433361"/>
    <w:multiLevelType w:val="hybridMultilevel"/>
    <w:tmpl w:val="BABA21B8"/>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95D7FC3"/>
    <w:multiLevelType w:val="hybridMultilevel"/>
    <w:tmpl w:val="841A5600"/>
    <w:lvl w:ilvl="0" w:tplc="97A2C970">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48509E3"/>
    <w:multiLevelType w:val="hybridMultilevel"/>
    <w:tmpl w:val="E1B0DB8E"/>
    <w:lvl w:ilvl="0" w:tplc="6C8C9322">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43816976"/>
    <w:multiLevelType w:val="singleLevel"/>
    <w:tmpl w:val="271227CE"/>
    <w:lvl w:ilvl="0">
      <w:numFmt w:val="bullet"/>
      <w:lvlText w:val="-"/>
      <w:lvlJc w:val="left"/>
      <w:pPr>
        <w:tabs>
          <w:tab w:val="num" w:pos="546"/>
        </w:tabs>
        <w:ind w:left="546" w:hanging="360"/>
      </w:pPr>
      <w:rPr>
        <w:rFonts w:ascii="Times New Roman" w:hAnsi="Times New Roman" w:cs="Times New Roman" w:hint="default"/>
      </w:rPr>
    </w:lvl>
  </w:abstractNum>
  <w:abstractNum w:abstractNumId="6" w15:restartNumberingAfterBreak="0">
    <w:nsid w:val="4862187B"/>
    <w:multiLevelType w:val="hybridMultilevel"/>
    <w:tmpl w:val="14988BC2"/>
    <w:lvl w:ilvl="0" w:tplc="BA641E70">
      <w:start w:val="6"/>
      <w:numFmt w:val="bullet"/>
      <w:lvlText w:val="-"/>
      <w:lvlJc w:val="left"/>
      <w:pPr>
        <w:ind w:left="717" w:hanging="360"/>
      </w:pPr>
      <w:rPr>
        <w:rFonts w:ascii="Calibri" w:eastAsia="Times New Roman" w:hAnsi="Calibri" w:cs="Calibri"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15:restartNumberingAfterBreak="0">
    <w:nsid w:val="4A4F6AB9"/>
    <w:multiLevelType w:val="hybridMultilevel"/>
    <w:tmpl w:val="37762FC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E2C138A"/>
    <w:multiLevelType w:val="hybridMultilevel"/>
    <w:tmpl w:val="DCD8C5FA"/>
    <w:lvl w:ilvl="0" w:tplc="A39AC212">
      <w:start w:val="1"/>
      <w:numFmt w:val="bullet"/>
      <w:lvlText w:val="-"/>
      <w:lvlJc w:val="left"/>
      <w:pPr>
        <w:tabs>
          <w:tab w:val="num" w:pos="1563"/>
        </w:tabs>
        <w:ind w:left="1563" w:hanging="855"/>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609B5BF9"/>
    <w:multiLevelType w:val="hybridMultilevel"/>
    <w:tmpl w:val="59602CC4"/>
    <w:lvl w:ilvl="0" w:tplc="2AE018C4">
      <w:numFmt w:val="bullet"/>
      <w:lvlText w:val="-"/>
      <w:lvlJc w:val="left"/>
      <w:pPr>
        <w:tabs>
          <w:tab w:val="num" w:pos="1578"/>
        </w:tabs>
        <w:ind w:left="1578" w:hanging="87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60F0189F"/>
    <w:multiLevelType w:val="hybridMultilevel"/>
    <w:tmpl w:val="BCDA77FC"/>
    <w:lvl w:ilvl="0" w:tplc="040C0001">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B26F2"/>
    <w:multiLevelType w:val="hybridMultilevel"/>
    <w:tmpl w:val="7CD68B2E"/>
    <w:lvl w:ilvl="0" w:tplc="4CA828EA">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703763"/>
    <w:multiLevelType w:val="hybridMultilevel"/>
    <w:tmpl w:val="1026E95A"/>
    <w:lvl w:ilvl="0" w:tplc="040C0007">
      <w:start w:val="1"/>
      <w:numFmt w:val="bullet"/>
      <w:lvlText w:val=""/>
      <w:lvlPicBulletId w:val="0"/>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4"/>
  </w:num>
  <w:num w:numId="4">
    <w:abstractNumId w:val="9"/>
  </w:num>
  <w:num w:numId="5">
    <w:abstractNumId w:val="7"/>
  </w:num>
  <w:num w:numId="6">
    <w:abstractNumId w:val="10"/>
  </w:num>
  <w:num w:numId="7">
    <w:abstractNumId w:val="0"/>
  </w:num>
  <w:num w:numId="8">
    <w:abstractNumId w:val="11"/>
  </w:num>
  <w:num w:numId="9">
    <w:abstractNumId w:val="1"/>
  </w:num>
  <w:num w:numId="10">
    <w:abstractNumId w:val="5"/>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D4"/>
    <w:rsid w:val="00031DF8"/>
    <w:rsid w:val="00046FB4"/>
    <w:rsid w:val="00087EB2"/>
    <w:rsid w:val="000D0A5A"/>
    <w:rsid w:val="000E16EE"/>
    <w:rsid w:val="000E1961"/>
    <w:rsid w:val="000E7D59"/>
    <w:rsid w:val="000F634B"/>
    <w:rsid w:val="00107ADC"/>
    <w:rsid w:val="00113C4B"/>
    <w:rsid w:val="001356FD"/>
    <w:rsid w:val="00156BAD"/>
    <w:rsid w:val="0016331E"/>
    <w:rsid w:val="00180F64"/>
    <w:rsid w:val="00181952"/>
    <w:rsid w:val="001824B2"/>
    <w:rsid w:val="00186D41"/>
    <w:rsid w:val="001C01A4"/>
    <w:rsid w:val="001E2D12"/>
    <w:rsid w:val="001E744B"/>
    <w:rsid w:val="002216D9"/>
    <w:rsid w:val="002506D8"/>
    <w:rsid w:val="00254543"/>
    <w:rsid w:val="002564E9"/>
    <w:rsid w:val="00276B1F"/>
    <w:rsid w:val="002A3EF1"/>
    <w:rsid w:val="002A704A"/>
    <w:rsid w:val="002B22CD"/>
    <w:rsid w:val="002D285B"/>
    <w:rsid w:val="002D7031"/>
    <w:rsid w:val="002E4B58"/>
    <w:rsid w:val="002F68B5"/>
    <w:rsid w:val="00304A89"/>
    <w:rsid w:val="00305DC1"/>
    <w:rsid w:val="00317321"/>
    <w:rsid w:val="003177FE"/>
    <w:rsid w:val="00332018"/>
    <w:rsid w:val="00357C33"/>
    <w:rsid w:val="003E736C"/>
    <w:rsid w:val="003F2706"/>
    <w:rsid w:val="003F62A6"/>
    <w:rsid w:val="00421333"/>
    <w:rsid w:val="004245AD"/>
    <w:rsid w:val="0042486A"/>
    <w:rsid w:val="00433807"/>
    <w:rsid w:val="004473E5"/>
    <w:rsid w:val="004C3B03"/>
    <w:rsid w:val="004C56DE"/>
    <w:rsid w:val="004C662A"/>
    <w:rsid w:val="004C7AA2"/>
    <w:rsid w:val="004C7EBD"/>
    <w:rsid w:val="004E2889"/>
    <w:rsid w:val="00500F84"/>
    <w:rsid w:val="005229F0"/>
    <w:rsid w:val="00534F1E"/>
    <w:rsid w:val="00541F14"/>
    <w:rsid w:val="005507C4"/>
    <w:rsid w:val="00565C99"/>
    <w:rsid w:val="00566B5C"/>
    <w:rsid w:val="00580064"/>
    <w:rsid w:val="005B1469"/>
    <w:rsid w:val="005B5FEC"/>
    <w:rsid w:val="005E3264"/>
    <w:rsid w:val="005F7F91"/>
    <w:rsid w:val="00600BE2"/>
    <w:rsid w:val="00620ED4"/>
    <w:rsid w:val="0063253E"/>
    <w:rsid w:val="0063518D"/>
    <w:rsid w:val="0064329B"/>
    <w:rsid w:val="00645A01"/>
    <w:rsid w:val="0065109A"/>
    <w:rsid w:val="0065576F"/>
    <w:rsid w:val="00687758"/>
    <w:rsid w:val="006A1990"/>
    <w:rsid w:val="006A7B04"/>
    <w:rsid w:val="006E0295"/>
    <w:rsid w:val="00703595"/>
    <w:rsid w:val="00705763"/>
    <w:rsid w:val="0072231B"/>
    <w:rsid w:val="0073108F"/>
    <w:rsid w:val="00733ACA"/>
    <w:rsid w:val="007452CC"/>
    <w:rsid w:val="00752756"/>
    <w:rsid w:val="00753B01"/>
    <w:rsid w:val="007560A6"/>
    <w:rsid w:val="007A46E1"/>
    <w:rsid w:val="007B3A4A"/>
    <w:rsid w:val="007B4A38"/>
    <w:rsid w:val="007B6EB3"/>
    <w:rsid w:val="007D0024"/>
    <w:rsid w:val="007D68B3"/>
    <w:rsid w:val="007F30D7"/>
    <w:rsid w:val="007F5F93"/>
    <w:rsid w:val="007F71D4"/>
    <w:rsid w:val="00814932"/>
    <w:rsid w:val="008664DC"/>
    <w:rsid w:val="00897FCE"/>
    <w:rsid w:val="008A49AD"/>
    <w:rsid w:val="008A6166"/>
    <w:rsid w:val="008B5CDA"/>
    <w:rsid w:val="009005C1"/>
    <w:rsid w:val="009265F1"/>
    <w:rsid w:val="0093383C"/>
    <w:rsid w:val="009655AE"/>
    <w:rsid w:val="00966B52"/>
    <w:rsid w:val="00970929"/>
    <w:rsid w:val="009D5D26"/>
    <w:rsid w:val="009D6D6E"/>
    <w:rsid w:val="00A23F36"/>
    <w:rsid w:val="00A27FE3"/>
    <w:rsid w:val="00A758BE"/>
    <w:rsid w:val="00A8381A"/>
    <w:rsid w:val="00AA192C"/>
    <w:rsid w:val="00AE0BB2"/>
    <w:rsid w:val="00AE417B"/>
    <w:rsid w:val="00AE6EE5"/>
    <w:rsid w:val="00AF2D87"/>
    <w:rsid w:val="00B0051D"/>
    <w:rsid w:val="00B07ECB"/>
    <w:rsid w:val="00B25802"/>
    <w:rsid w:val="00B46B3B"/>
    <w:rsid w:val="00B601E7"/>
    <w:rsid w:val="00B76907"/>
    <w:rsid w:val="00B8716E"/>
    <w:rsid w:val="00B94123"/>
    <w:rsid w:val="00B96BC2"/>
    <w:rsid w:val="00BB46A9"/>
    <w:rsid w:val="00BD14A1"/>
    <w:rsid w:val="00C00047"/>
    <w:rsid w:val="00C11F6C"/>
    <w:rsid w:val="00C153CC"/>
    <w:rsid w:val="00C241AF"/>
    <w:rsid w:val="00C25C86"/>
    <w:rsid w:val="00C34EF6"/>
    <w:rsid w:val="00C40B9A"/>
    <w:rsid w:val="00C507B7"/>
    <w:rsid w:val="00C80E7B"/>
    <w:rsid w:val="00C81427"/>
    <w:rsid w:val="00CD79D6"/>
    <w:rsid w:val="00CE6C50"/>
    <w:rsid w:val="00D04B2C"/>
    <w:rsid w:val="00D15508"/>
    <w:rsid w:val="00D25087"/>
    <w:rsid w:val="00D26FB7"/>
    <w:rsid w:val="00D43F5C"/>
    <w:rsid w:val="00D440B3"/>
    <w:rsid w:val="00D6686E"/>
    <w:rsid w:val="00D751A3"/>
    <w:rsid w:val="00DB18CB"/>
    <w:rsid w:val="00DC05ED"/>
    <w:rsid w:val="00DC32BA"/>
    <w:rsid w:val="00DE6D77"/>
    <w:rsid w:val="00E237BE"/>
    <w:rsid w:val="00E347DB"/>
    <w:rsid w:val="00E42FCA"/>
    <w:rsid w:val="00E46FCE"/>
    <w:rsid w:val="00E47861"/>
    <w:rsid w:val="00E72AB0"/>
    <w:rsid w:val="00E82444"/>
    <w:rsid w:val="00E95047"/>
    <w:rsid w:val="00EC014F"/>
    <w:rsid w:val="00EC19E0"/>
    <w:rsid w:val="00EC5724"/>
    <w:rsid w:val="00EF0150"/>
    <w:rsid w:val="00F17987"/>
    <w:rsid w:val="00F37C58"/>
    <w:rsid w:val="00F47835"/>
    <w:rsid w:val="00F61E26"/>
    <w:rsid w:val="00F7359F"/>
    <w:rsid w:val="00F8144C"/>
    <w:rsid w:val="00F83340"/>
    <w:rsid w:val="00FB1031"/>
    <w:rsid w:val="00FB244B"/>
    <w:rsid w:val="00FB2E89"/>
    <w:rsid w:val="00FB480F"/>
    <w:rsid w:val="00FD1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36F8B"/>
  <w15:docId w15:val="{BD21CC7D-593F-4BE5-860A-45F177D6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F91"/>
    <w:pPr>
      <w:ind w:left="357"/>
      <w:jc w:val="both"/>
    </w:pPr>
    <w:rPr>
      <w:sz w:val="24"/>
      <w:szCs w:val="24"/>
    </w:rPr>
  </w:style>
  <w:style w:type="paragraph" w:styleId="Titre1">
    <w:name w:val="heading 1"/>
    <w:basedOn w:val="Normal"/>
    <w:next w:val="Normal"/>
    <w:qFormat/>
    <w:rsid w:val="005F7F91"/>
    <w:pPr>
      <w:keepNext/>
      <w:outlineLvl w:val="0"/>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F7F91"/>
    <w:pPr>
      <w:tabs>
        <w:tab w:val="center" w:pos="4536"/>
        <w:tab w:val="right" w:pos="9072"/>
      </w:tabs>
    </w:pPr>
  </w:style>
  <w:style w:type="paragraph" w:styleId="Pieddepage">
    <w:name w:val="footer"/>
    <w:basedOn w:val="Normal"/>
    <w:rsid w:val="005F7F91"/>
    <w:pPr>
      <w:tabs>
        <w:tab w:val="center" w:pos="4536"/>
        <w:tab w:val="right" w:pos="9072"/>
      </w:tabs>
    </w:pPr>
  </w:style>
  <w:style w:type="character" w:styleId="Lienhypertexte">
    <w:name w:val="Hyperlink"/>
    <w:basedOn w:val="Policepardfaut"/>
    <w:rsid w:val="005F7F91"/>
    <w:rPr>
      <w:color w:val="0000FF"/>
      <w:u w:val="single"/>
    </w:rPr>
  </w:style>
  <w:style w:type="paragraph" w:styleId="Textedebulles">
    <w:name w:val="Balloon Text"/>
    <w:basedOn w:val="Normal"/>
    <w:semiHidden/>
    <w:rsid w:val="005F7F91"/>
    <w:rPr>
      <w:rFonts w:ascii="Tahoma" w:hAnsi="Tahoma" w:cs="Tahoma"/>
      <w:sz w:val="16"/>
      <w:szCs w:val="16"/>
    </w:rPr>
  </w:style>
  <w:style w:type="paragraph" w:styleId="Liste2">
    <w:name w:val="List 2"/>
    <w:basedOn w:val="Normal"/>
    <w:rsid w:val="005F7F91"/>
    <w:pPr>
      <w:ind w:left="566" w:hanging="283"/>
    </w:pPr>
  </w:style>
  <w:style w:type="paragraph" w:styleId="En-ttedemessage">
    <w:name w:val="Message Header"/>
    <w:basedOn w:val="Normal"/>
    <w:rsid w:val="005F7F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lutations">
    <w:name w:val="Salutation"/>
    <w:basedOn w:val="Normal"/>
    <w:next w:val="Normal"/>
    <w:rsid w:val="005F7F91"/>
  </w:style>
  <w:style w:type="paragraph" w:styleId="Date">
    <w:name w:val="Date"/>
    <w:basedOn w:val="Normal"/>
    <w:next w:val="Normal"/>
    <w:rsid w:val="005F7F91"/>
  </w:style>
  <w:style w:type="paragraph" w:styleId="Corpsdetexte">
    <w:name w:val="Body Text"/>
    <w:basedOn w:val="Normal"/>
    <w:rsid w:val="005F7F91"/>
    <w:pPr>
      <w:spacing w:after="120"/>
    </w:pPr>
  </w:style>
  <w:style w:type="paragraph" w:styleId="Retraitcorpsdetexte">
    <w:name w:val="Body Text Indent"/>
    <w:basedOn w:val="Normal"/>
    <w:rsid w:val="005F7F91"/>
    <w:pPr>
      <w:spacing w:after="120"/>
      <w:ind w:left="283"/>
    </w:pPr>
  </w:style>
  <w:style w:type="paragraph" w:styleId="Retraitcorpset1relig">
    <w:name w:val="Body Text First Indent 2"/>
    <w:basedOn w:val="Retraitcorpsdetexte"/>
    <w:rsid w:val="005F7F91"/>
    <w:pPr>
      <w:ind w:firstLine="210"/>
    </w:pPr>
  </w:style>
  <w:style w:type="table" w:styleId="Grilledutableau">
    <w:name w:val="Table Grid"/>
    <w:basedOn w:val="TableauNormal"/>
    <w:uiPriority w:val="59"/>
    <w:rsid w:val="0016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601E7"/>
    <w:pPr>
      <w:spacing w:after="200" w:line="276" w:lineRule="auto"/>
      <w:ind w:left="720"/>
      <w:contextualSpacing/>
    </w:pPr>
    <w:rPr>
      <w:rFonts w:ascii="Calibri" w:eastAsia="Calibri" w:hAnsi="Calibri"/>
      <w:sz w:val="22"/>
      <w:szCs w:val="22"/>
      <w:lang w:eastAsia="en-US"/>
    </w:rPr>
  </w:style>
  <w:style w:type="paragraph" w:styleId="Corpsdetexte2">
    <w:name w:val="Body Text 2"/>
    <w:basedOn w:val="Normal"/>
    <w:link w:val="Corpsdetexte2Car"/>
    <w:unhideWhenUsed/>
    <w:rsid w:val="00186D41"/>
    <w:pPr>
      <w:spacing w:after="120" w:line="480" w:lineRule="auto"/>
    </w:pPr>
  </w:style>
  <w:style w:type="character" w:customStyle="1" w:styleId="Corpsdetexte2Car">
    <w:name w:val="Corps de texte 2 Car"/>
    <w:basedOn w:val="Policepardfaut"/>
    <w:link w:val="Corpsdetexte2"/>
    <w:rsid w:val="00186D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let\Application%20Data\Microsoft\Mod&#232;les\lt%20PYR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5923-DA36-4978-95A8-033B355F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 PYRES.dot</Template>
  <TotalTime>46</TotalTime>
  <Pages>4</Pages>
  <Words>982</Words>
  <Characters>5406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DALET Laurent</dc:creator>
  <cp:lastModifiedBy>vfrancois</cp:lastModifiedBy>
  <cp:revision>4</cp:revision>
  <cp:lastPrinted>2011-12-02T08:44:00Z</cp:lastPrinted>
  <dcterms:created xsi:type="dcterms:W3CDTF">2023-03-13T17:16:00Z</dcterms:created>
  <dcterms:modified xsi:type="dcterms:W3CDTF">2023-03-13T18:02:00Z</dcterms:modified>
</cp:coreProperties>
</file>