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5345B9" w:rsidTr="005345B9">
        <w:trPr>
          <w:cantSplit/>
        </w:trPr>
        <w:tc>
          <w:tcPr>
            <w:tcW w:w="4253" w:type="dxa"/>
            <w:hideMark/>
          </w:tcPr>
          <w:p w:rsidR="005345B9" w:rsidRDefault="005345B9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6100" cy="5461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5345B9" w:rsidRDefault="005345B9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>
                  <wp:extent cx="724535" cy="641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5B9" w:rsidTr="005345B9">
        <w:trPr>
          <w:cantSplit/>
        </w:trPr>
        <w:tc>
          <w:tcPr>
            <w:tcW w:w="4253" w:type="dxa"/>
          </w:tcPr>
          <w:p w:rsidR="005345B9" w:rsidRPr="005345B9" w:rsidRDefault="005345B9" w:rsidP="005345B9">
            <w:pPr>
              <w:pStyle w:val="-EnteteRapporteurGEDA"/>
              <w:ind w:right="57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>Ministère</w:t>
            </w:r>
            <w:r>
              <w:br/>
              <w:t>du logement,</w:t>
            </w:r>
            <w:r>
              <w:br/>
              <w:t>de l’amenagement,</w:t>
            </w:r>
            <w:r>
              <w:br/>
            </w:r>
            <w:r>
              <w:rPr>
                <w:i/>
                <w:caps w:val="0"/>
                <w:szCs w:val="18"/>
              </w:rPr>
              <w:t>en charge des transports interinsulaires</w:t>
            </w:r>
            <w:r>
              <w:fldChar w:fldCharType="end"/>
            </w:r>
          </w:p>
        </w:tc>
        <w:tc>
          <w:tcPr>
            <w:tcW w:w="5892" w:type="dxa"/>
          </w:tcPr>
          <w:p w:rsidR="005345B9" w:rsidRDefault="005345B9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5345B9" w:rsidRDefault="005345B9">
            <w:pPr>
              <w:pStyle w:val="-EnteteRapporteurGEDA"/>
              <w:ind w:left="1276" w:right="57"/>
            </w:pPr>
          </w:p>
        </w:tc>
      </w:tr>
    </w:tbl>
    <w:p w:rsidR="00591FFC" w:rsidRPr="005345B9" w:rsidRDefault="00003B41" w:rsidP="006270C7">
      <w:pPr>
        <w:pStyle w:val="Paragraphedeliste"/>
        <w:keepNext/>
        <w:widowControl w:val="0"/>
        <w:spacing w:before="240" w:after="120"/>
        <w:ind w:left="0"/>
        <w:jc w:val="center"/>
        <w:outlineLvl w:val="0"/>
        <w:rPr>
          <w:b/>
          <w:sz w:val="32"/>
          <w:szCs w:val="32"/>
          <w:u w:val="single"/>
        </w:rPr>
      </w:pPr>
      <w:r w:rsidRPr="005345B9">
        <w:rPr>
          <w:b/>
          <w:sz w:val="32"/>
          <w:szCs w:val="32"/>
          <w:u w:val="single"/>
        </w:rPr>
        <w:t>AVIS D’APP</w:t>
      </w:r>
      <w:r w:rsidR="006270C7" w:rsidRPr="005345B9">
        <w:rPr>
          <w:b/>
          <w:sz w:val="32"/>
          <w:szCs w:val="32"/>
          <w:u w:val="single"/>
        </w:rPr>
        <w:t xml:space="preserve">EL A CONCURRENCE </w:t>
      </w:r>
      <w:r w:rsidR="005345B9">
        <w:rPr>
          <w:b/>
          <w:sz w:val="32"/>
          <w:szCs w:val="32"/>
          <w:u w:val="single"/>
        </w:rPr>
        <w:br/>
      </w:r>
      <w:r w:rsidR="006270C7" w:rsidRPr="005345B9">
        <w:rPr>
          <w:b/>
          <w:sz w:val="32"/>
          <w:szCs w:val="32"/>
          <w:u w:val="single"/>
        </w:rPr>
        <w:t xml:space="preserve">POUR </w:t>
      </w:r>
      <w:r w:rsidRPr="005345B9">
        <w:rPr>
          <w:b/>
          <w:sz w:val="32"/>
          <w:szCs w:val="32"/>
          <w:u w:val="single"/>
        </w:rPr>
        <w:t>MARCHE EN PROCEDURE ADAPTEE</w:t>
      </w:r>
    </w:p>
    <w:p w:rsidR="00D94A72" w:rsidRPr="00591FFC" w:rsidRDefault="006D3B9D" w:rsidP="00591FFC">
      <w:pPr>
        <w:pStyle w:val="Paragraphedeliste"/>
        <w:keepNext/>
        <w:widowControl w:val="0"/>
        <w:numPr>
          <w:ilvl w:val="0"/>
          <w:numId w:val="12"/>
        </w:numPr>
        <w:spacing w:before="240" w:after="120"/>
        <w:ind w:left="0" w:firstLine="0"/>
        <w:jc w:val="both"/>
        <w:outlineLvl w:val="0"/>
        <w:rPr>
          <w:b/>
          <w:bCs/>
          <w:sz w:val="24"/>
          <w:szCs w:val="24"/>
          <w:u w:val="single"/>
        </w:rPr>
      </w:pPr>
      <w:bookmarkStart w:id="0" w:name="_Toc525892735"/>
      <w:r w:rsidRPr="00591FFC">
        <w:rPr>
          <w:b/>
          <w:bCs/>
          <w:sz w:val="24"/>
          <w:szCs w:val="24"/>
          <w:u w:val="single"/>
        </w:rPr>
        <w:t>INFORMATIONS RELATIVES A L’ACHETEUR PUBLIC</w:t>
      </w:r>
      <w:bookmarkEnd w:id="0"/>
    </w:p>
    <w:p w:rsidR="00D42B33" w:rsidRPr="00DA5F68" w:rsidRDefault="00D42B33" w:rsidP="005345B9">
      <w:pPr>
        <w:pStyle w:val="Titre1"/>
        <w:widowControl w:val="0"/>
        <w:numPr>
          <w:ilvl w:val="1"/>
          <w:numId w:val="12"/>
        </w:numPr>
        <w:spacing w:before="12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bookmarkStart w:id="1" w:name="_Toc525892736"/>
      <w:r w:rsidRPr="00DA5F68">
        <w:rPr>
          <w:b w:val="0"/>
          <w:bCs/>
          <w:kern w:val="0"/>
          <w:sz w:val="24"/>
          <w:szCs w:val="24"/>
          <w:u w:val="single"/>
        </w:rPr>
        <w:t>Catégorie à laquelle appartient l’acheteur public :</w:t>
      </w:r>
      <w:bookmarkEnd w:id="1"/>
    </w:p>
    <w:p w:rsidR="00D42B33" w:rsidRDefault="00D42B33" w:rsidP="00CB5B38">
      <w:pPr>
        <w:spacing w:after="120"/>
        <w:ind w:left="567"/>
        <w:jc w:val="both"/>
        <w:rPr>
          <w:sz w:val="24"/>
        </w:rPr>
      </w:pPr>
      <w:r>
        <w:rPr>
          <w:sz w:val="24"/>
        </w:rPr>
        <w:t>La Polynésie française.</w:t>
      </w:r>
    </w:p>
    <w:p w:rsidR="00D42B33" w:rsidRPr="00DA5F68" w:rsidRDefault="00D42B33" w:rsidP="005345B9">
      <w:pPr>
        <w:pStyle w:val="Titre1"/>
        <w:widowControl w:val="0"/>
        <w:numPr>
          <w:ilvl w:val="1"/>
          <w:numId w:val="12"/>
        </w:numPr>
        <w:spacing w:before="12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bookmarkStart w:id="2" w:name="_Toc525892737"/>
      <w:r w:rsidRPr="00DA5F68">
        <w:rPr>
          <w:b w:val="0"/>
          <w:bCs/>
          <w:kern w:val="0"/>
          <w:sz w:val="24"/>
          <w:szCs w:val="24"/>
          <w:u w:val="single"/>
        </w:rPr>
        <w:t>Nom et coordonnées de l’organisme acheteur :</w:t>
      </w:r>
      <w:bookmarkEnd w:id="2"/>
    </w:p>
    <w:p w:rsidR="00D42B33" w:rsidRDefault="00D42B33" w:rsidP="00CB5B38">
      <w:pPr>
        <w:spacing w:after="120"/>
        <w:ind w:left="567"/>
        <w:jc w:val="both"/>
        <w:rPr>
          <w:sz w:val="24"/>
        </w:rPr>
      </w:pPr>
      <w:r>
        <w:rPr>
          <w:sz w:val="24"/>
        </w:rPr>
        <w:t>Le Ministre du logement</w:t>
      </w:r>
      <w:r w:rsidR="00B31E44">
        <w:rPr>
          <w:sz w:val="24"/>
        </w:rPr>
        <w:t>,</w:t>
      </w:r>
      <w:r>
        <w:rPr>
          <w:sz w:val="24"/>
        </w:rPr>
        <w:t xml:space="preserve"> de l’aménagement, en charge des transports interinsulaire</w:t>
      </w:r>
      <w:r w:rsidR="00C47225">
        <w:rPr>
          <w:sz w:val="24"/>
        </w:rPr>
        <w:t>s</w:t>
      </w:r>
    </w:p>
    <w:p w:rsidR="00D42B33" w:rsidRDefault="00D42B33" w:rsidP="00D42B33">
      <w:pPr>
        <w:ind w:left="567"/>
        <w:rPr>
          <w:sz w:val="24"/>
        </w:rPr>
      </w:pPr>
      <w:r>
        <w:rPr>
          <w:sz w:val="24"/>
        </w:rPr>
        <w:t>Bâtiment administratif A 2 – 4</w:t>
      </w:r>
      <w:r w:rsidRPr="00D42B33">
        <w:rPr>
          <w:sz w:val="24"/>
          <w:vertAlign w:val="superscript"/>
        </w:rPr>
        <w:t>ème</w:t>
      </w:r>
      <w:r>
        <w:rPr>
          <w:sz w:val="24"/>
        </w:rPr>
        <w:t xml:space="preserve"> étage</w:t>
      </w:r>
      <w:r>
        <w:rPr>
          <w:sz w:val="24"/>
        </w:rPr>
        <w:br/>
        <w:t xml:space="preserve">Rue du Commandant </w:t>
      </w:r>
      <w:proofErr w:type="spellStart"/>
      <w:r>
        <w:rPr>
          <w:sz w:val="24"/>
        </w:rPr>
        <w:t>Destremeau</w:t>
      </w:r>
      <w:proofErr w:type="spellEnd"/>
      <w:r>
        <w:rPr>
          <w:sz w:val="24"/>
        </w:rPr>
        <w:t xml:space="preserve"> - Papeete</w:t>
      </w:r>
    </w:p>
    <w:p w:rsidR="00D42B33" w:rsidRDefault="00D42B33" w:rsidP="00D42B33">
      <w:pPr>
        <w:ind w:left="567"/>
        <w:rPr>
          <w:sz w:val="24"/>
        </w:rPr>
      </w:pPr>
      <w:r>
        <w:rPr>
          <w:sz w:val="24"/>
        </w:rPr>
        <w:t xml:space="preserve">Adresse postale : B.P. </w:t>
      </w:r>
      <w:proofErr w:type="gramStart"/>
      <w:r>
        <w:rPr>
          <w:sz w:val="24"/>
        </w:rPr>
        <w:t>3551  -</w:t>
      </w:r>
      <w:proofErr w:type="gramEnd"/>
      <w:r>
        <w:rPr>
          <w:sz w:val="24"/>
        </w:rPr>
        <w:t xml:space="preserve">  98713 </w:t>
      </w:r>
      <w:r w:rsidR="00A550B5">
        <w:rPr>
          <w:sz w:val="24"/>
        </w:rPr>
        <w:t>PAPEETE  - TAHITI  - Polynésie française</w:t>
      </w:r>
    </w:p>
    <w:p w:rsidR="008C13D1" w:rsidRDefault="00D42B33" w:rsidP="00D42B33">
      <w:pPr>
        <w:tabs>
          <w:tab w:val="left" w:pos="1985"/>
        </w:tabs>
        <w:ind w:left="567"/>
        <w:rPr>
          <w:sz w:val="24"/>
        </w:rPr>
      </w:pPr>
      <w:r>
        <w:rPr>
          <w:sz w:val="24"/>
        </w:rPr>
        <w:t>Téléphone :</w:t>
      </w:r>
      <w:r>
        <w:rPr>
          <w:sz w:val="24"/>
        </w:rPr>
        <w:tab/>
        <w:t>(689) 40 46 82 50</w:t>
      </w:r>
      <w:r>
        <w:rPr>
          <w:sz w:val="24"/>
        </w:rPr>
        <w:br/>
        <w:t xml:space="preserve">Fax : </w:t>
      </w:r>
      <w:r>
        <w:rPr>
          <w:sz w:val="24"/>
        </w:rPr>
        <w:tab/>
        <w:t>(689) 40 46 82 51</w:t>
      </w:r>
      <w:r>
        <w:rPr>
          <w:sz w:val="24"/>
        </w:rPr>
        <w:br/>
        <w:t>Courriel :</w:t>
      </w:r>
      <w:r>
        <w:rPr>
          <w:sz w:val="24"/>
        </w:rPr>
        <w:tab/>
      </w:r>
      <w:hyperlink r:id="rId9" w:history="1">
        <w:r w:rsidRPr="000B6E8F">
          <w:rPr>
            <w:rStyle w:val="Lienhypertexte"/>
            <w:sz w:val="24"/>
          </w:rPr>
          <w:t>secretariat@logement.min.gov.pf</w:t>
        </w:r>
      </w:hyperlink>
      <w:r>
        <w:rPr>
          <w:sz w:val="24"/>
        </w:rPr>
        <w:t xml:space="preserve"> </w:t>
      </w:r>
    </w:p>
    <w:p w:rsidR="00D42B33" w:rsidRPr="00DA5F68" w:rsidRDefault="00A550B5" w:rsidP="00DA5F68">
      <w:pPr>
        <w:pStyle w:val="Titre1"/>
        <w:widowControl w:val="0"/>
        <w:numPr>
          <w:ilvl w:val="1"/>
          <w:numId w:val="12"/>
        </w:numPr>
        <w:spacing w:before="24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bookmarkStart w:id="3" w:name="_Toc525892738"/>
      <w:r w:rsidRPr="00DA5F68">
        <w:rPr>
          <w:b w:val="0"/>
          <w:bCs/>
          <w:kern w:val="0"/>
          <w:sz w:val="24"/>
          <w:szCs w:val="24"/>
          <w:u w:val="single"/>
        </w:rPr>
        <w:t>Autorité compétente pour mener les opérations de passation et de signature du marché</w:t>
      </w:r>
      <w:r w:rsidR="00D42B33" w:rsidRPr="00DA5F68">
        <w:rPr>
          <w:b w:val="0"/>
          <w:bCs/>
          <w:kern w:val="0"/>
          <w:sz w:val="24"/>
          <w:szCs w:val="24"/>
          <w:u w:val="single"/>
        </w:rPr>
        <w:t> :</w:t>
      </w:r>
      <w:bookmarkEnd w:id="3"/>
    </w:p>
    <w:p w:rsidR="007A4925" w:rsidRPr="007A4925" w:rsidRDefault="007A4925" w:rsidP="007A4925">
      <w:pPr>
        <w:pStyle w:val="Paragraphedeliste"/>
        <w:spacing w:after="120"/>
        <w:ind w:left="600"/>
        <w:jc w:val="both"/>
        <w:rPr>
          <w:sz w:val="24"/>
        </w:rPr>
      </w:pPr>
      <w:bookmarkStart w:id="4" w:name="_Toc525892740"/>
      <w:r w:rsidRPr="007A4925">
        <w:rPr>
          <w:sz w:val="24"/>
        </w:rPr>
        <w:t>Le Ministre du logement, de l’aménagement, en charge des transports interinsulaires</w:t>
      </w:r>
    </w:p>
    <w:p w:rsidR="00EB67BD" w:rsidRPr="00EB67BD" w:rsidRDefault="00EB67BD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r w:rsidRPr="00EB67BD">
        <w:rPr>
          <w:b/>
          <w:bCs/>
          <w:sz w:val="24"/>
          <w:szCs w:val="24"/>
          <w:u w:val="single"/>
        </w:rPr>
        <w:t>OBJET ET CARACT</w:t>
      </w:r>
      <w:r w:rsidR="00E00617">
        <w:rPr>
          <w:b/>
          <w:bCs/>
          <w:sz w:val="24"/>
          <w:szCs w:val="24"/>
          <w:u w:val="single"/>
        </w:rPr>
        <w:t>E</w:t>
      </w:r>
      <w:r w:rsidRPr="00EB67BD">
        <w:rPr>
          <w:b/>
          <w:bCs/>
          <w:sz w:val="24"/>
          <w:szCs w:val="24"/>
          <w:u w:val="single"/>
        </w:rPr>
        <w:t>RISTIQUES PRINCIPALES</w:t>
      </w:r>
      <w:bookmarkEnd w:id="4"/>
    </w:p>
    <w:p w:rsidR="00DA5F68" w:rsidRPr="00EB67BD" w:rsidRDefault="00DA5F68" w:rsidP="005345B9">
      <w:pPr>
        <w:pStyle w:val="Titre1"/>
        <w:widowControl w:val="0"/>
        <w:numPr>
          <w:ilvl w:val="1"/>
          <w:numId w:val="12"/>
        </w:numPr>
        <w:spacing w:before="12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bookmarkStart w:id="5" w:name="_Toc525892741"/>
      <w:r w:rsidRPr="00EB67BD">
        <w:rPr>
          <w:b w:val="0"/>
          <w:bCs/>
          <w:kern w:val="0"/>
          <w:sz w:val="24"/>
          <w:szCs w:val="24"/>
          <w:u w:val="single"/>
        </w:rPr>
        <w:t>Intitulé du marché.</w:t>
      </w:r>
      <w:bookmarkEnd w:id="5"/>
    </w:p>
    <w:p w:rsidR="007A4925" w:rsidRPr="007A4925" w:rsidRDefault="007A4925" w:rsidP="007A4925">
      <w:pPr>
        <w:pStyle w:val="Paragraphedeliste"/>
        <w:spacing w:after="120"/>
        <w:ind w:left="600"/>
        <w:jc w:val="both"/>
        <w:rPr>
          <w:iCs/>
          <w:sz w:val="24"/>
        </w:rPr>
      </w:pPr>
      <w:bookmarkStart w:id="6" w:name="_Toc525892742"/>
      <w:r w:rsidRPr="007A4925">
        <w:rPr>
          <w:sz w:val="24"/>
        </w:rPr>
        <w:t xml:space="preserve">Marché n° MLA/DPAM-2021-03 : </w:t>
      </w:r>
      <w:r w:rsidRPr="007A4925">
        <w:rPr>
          <w:iCs/>
          <w:sz w:val="24"/>
        </w:rPr>
        <w:t>Mission d’assistance à maîtrise d’ouvrage pour la rédaction du cahier des charges fonctionnel (</w:t>
      </w:r>
      <w:proofErr w:type="spellStart"/>
      <w:r w:rsidRPr="007A4925">
        <w:rPr>
          <w:iCs/>
          <w:sz w:val="24"/>
        </w:rPr>
        <w:t>CdCF</w:t>
      </w:r>
      <w:proofErr w:type="spellEnd"/>
      <w:r w:rsidRPr="007A4925">
        <w:rPr>
          <w:iCs/>
          <w:sz w:val="24"/>
        </w:rPr>
        <w:t>) en vue de la réalisation d’un téléservice public destiné à la gestion des escales des navires dans les îles de Polynésie française (hors circonscription portuaire) et le suivi du projet.</w:t>
      </w:r>
    </w:p>
    <w:p w:rsidR="006D3B9D" w:rsidRPr="00EB67BD" w:rsidRDefault="006D3B9D" w:rsidP="005345B9">
      <w:pPr>
        <w:pStyle w:val="Titre1"/>
        <w:widowControl w:val="0"/>
        <w:numPr>
          <w:ilvl w:val="1"/>
          <w:numId w:val="12"/>
        </w:numPr>
        <w:spacing w:before="12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r w:rsidRPr="00EB67BD">
        <w:rPr>
          <w:b w:val="0"/>
          <w:bCs/>
          <w:kern w:val="0"/>
          <w:sz w:val="24"/>
          <w:szCs w:val="24"/>
          <w:u w:val="single"/>
        </w:rPr>
        <w:t>Objet du marché.</w:t>
      </w:r>
      <w:bookmarkEnd w:id="6"/>
    </w:p>
    <w:p w:rsidR="007A4925" w:rsidRPr="007A4925" w:rsidRDefault="007A4925" w:rsidP="007A4925">
      <w:pPr>
        <w:pStyle w:val="Paragraphedeliste"/>
        <w:spacing w:after="120"/>
        <w:ind w:left="600"/>
        <w:jc w:val="both"/>
        <w:rPr>
          <w:sz w:val="24"/>
          <w:szCs w:val="24"/>
        </w:rPr>
      </w:pPr>
      <w:bookmarkStart w:id="7" w:name="_Toc525892743"/>
      <w:r w:rsidRPr="007A4925">
        <w:rPr>
          <w:sz w:val="24"/>
          <w:szCs w:val="24"/>
        </w:rPr>
        <w:t>La Direction Polynésienne des Affaires Maritimes (DPAM) souhaite s’attacher les services d’un consultant expert intervenant dans le cadre d’une assistance à maîtrise d’ouvrage concernant la réalisation d’une prestation pour la rédaction d’un cahier des charges fonctionnel (</w:t>
      </w:r>
      <w:proofErr w:type="spellStart"/>
      <w:r w:rsidRPr="007A4925">
        <w:rPr>
          <w:sz w:val="24"/>
          <w:szCs w:val="24"/>
        </w:rPr>
        <w:t>CdCF</w:t>
      </w:r>
      <w:proofErr w:type="spellEnd"/>
      <w:r w:rsidRPr="007A4925">
        <w:rPr>
          <w:sz w:val="24"/>
          <w:szCs w:val="24"/>
        </w:rPr>
        <w:t xml:space="preserve">) incluant accompagnement et conseils, d’un projet de conception d’un téléservice public dédié à la gestion des escales des navires dans les îles de Polynésie française (hors circonscription portuaire). </w:t>
      </w:r>
    </w:p>
    <w:p w:rsidR="009B0556" w:rsidRPr="009B0556" w:rsidRDefault="007A4925" w:rsidP="007A4925">
      <w:pPr>
        <w:pStyle w:val="Paragraphedeliste"/>
        <w:spacing w:after="120"/>
        <w:ind w:left="600"/>
        <w:jc w:val="both"/>
        <w:rPr>
          <w:sz w:val="24"/>
          <w:szCs w:val="24"/>
        </w:rPr>
      </w:pPr>
      <w:r w:rsidRPr="007A4925">
        <w:rPr>
          <w:sz w:val="24"/>
          <w:szCs w:val="24"/>
        </w:rPr>
        <w:t>Le Service Informatique de la Polynésie française (</w:t>
      </w:r>
      <w:proofErr w:type="spellStart"/>
      <w:r w:rsidRPr="007A4925">
        <w:rPr>
          <w:sz w:val="24"/>
          <w:szCs w:val="24"/>
        </w:rPr>
        <w:t>SIPf</w:t>
      </w:r>
      <w:proofErr w:type="spellEnd"/>
      <w:r w:rsidRPr="007A4925">
        <w:rPr>
          <w:sz w:val="24"/>
          <w:szCs w:val="24"/>
        </w:rPr>
        <w:t xml:space="preserve">) accompagne la DPAM dans la réalisation de son projet de transformation numérique en combinant le design </w:t>
      </w:r>
      <w:proofErr w:type="spellStart"/>
      <w:r w:rsidRPr="007A4925">
        <w:rPr>
          <w:sz w:val="24"/>
          <w:szCs w:val="24"/>
        </w:rPr>
        <w:t>thinking</w:t>
      </w:r>
      <w:proofErr w:type="spellEnd"/>
      <w:r w:rsidRPr="007A4925">
        <w:rPr>
          <w:sz w:val="24"/>
          <w:szCs w:val="24"/>
        </w:rPr>
        <w:t xml:space="preserve">, le </w:t>
      </w:r>
      <w:proofErr w:type="spellStart"/>
      <w:r w:rsidRPr="007A4925">
        <w:rPr>
          <w:sz w:val="24"/>
          <w:szCs w:val="24"/>
        </w:rPr>
        <w:t>lean</w:t>
      </w:r>
      <w:proofErr w:type="spellEnd"/>
      <w:r w:rsidRPr="007A4925">
        <w:rPr>
          <w:sz w:val="24"/>
          <w:szCs w:val="24"/>
        </w:rPr>
        <w:t xml:space="preserve"> startup, et l’agile.</w:t>
      </w:r>
    </w:p>
    <w:p w:rsidR="006055A0" w:rsidRPr="00EB67BD" w:rsidRDefault="000E59F0" w:rsidP="005345B9">
      <w:pPr>
        <w:pStyle w:val="Titre1"/>
        <w:widowControl w:val="0"/>
        <w:numPr>
          <w:ilvl w:val="1"/>
          <w:numId w:val="12"/>
        </w:numPr>
        <w:spacing w:before="12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r>
        <w:rPr>
          <w:b w:val="0"/>
          <w:bCs/>
          <w:kern w:val="0"/>
          <w:sz w:val="24"/>
          <w:szCs w:val="24"/>
          <w:u w:val="single"/>
        </w:rPr>
        <w:t>Catégorie de prestations à laquelle se rattache le marché</w:t>
      </w:r>
      <w:r w:rsidR="006055A0" w:rsidRPr="00EB67BD">
        <w:rPr>
          <w:b w:val="0"/>
          <w:bCs/>
          <w:kern w:val="0"/>
          <w:sz w:val="24"/>
          <w:szCs w:val="24"/>
          <w:u w:val="single"/>
        </w:rPr>
        <w:t>.</w:t>
      </w:r>
      <w:bookmarkEnd w:id="7"/>
    </w:p>
    <w:p w:rsidR="00D94A72" w:rsidRDefault="00254E4B" w:rsidP="00CB5B38">
      <w:pPr>
        <w:spacing w:after="120"/>
        <w:ind w:left="567"/>
        <w:jc w:val="both"/>
        <w:rPr>
          <w:sz w:val="24"/>
          <w:szCs w:val="24"/>
        </w:rPr>
      </w:pPr>
      <w:r w:rsidRPr="00C91C81">
        <w:rPr>
          <w:sz w:val="24"/>
        </w:rPr>
        <w:t xml:space="preserve">Marché public de </w:t>
      </w:r>
      <w:r>
        <w:rPr>
          <w:sz w:val="24"/>
        </w:rPr>
        <w:t>prestation de service</w:t>
      </w:r>
      <w:r w:rsidR="00DA5F68">
        <w:rPr>
          <w:sz w:val="24"/>
        </w:rPr>
        <w:t>.</w:t>
      </w:r>
    </w:p>
    <w:p w:rsidR="000E59F0" w:rsidRPr="00EB67BD" w:rsidRDefault="000E59F0" w:rsidP="005345B9">
      <w:pPr>
        <w:pStyle w:val="Titre1"/>
        <w:widowControl w:val="0"/>
        <w:numPr>
          <w:ilvl w:val="1"/>
          <w:numId w:val="12"/>
        </w:numPr>
        <w:spacing w:before="12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bookmarkStart w:id="8" w:name="_Toc525892745"/>
      <w:r w:rsidRPr="00EB67BD">
        <w:rPr>
          <w:b w:val="0"/>
          <w:bCs/>
          <w:kern w:val="0"/>
          <w:sz w:val="24"/>
          <w:szCs w:val="24"/>
          <w:u w:val="single"/>
        </w:rPr>
        <w:t>Lieu d’exécution.</w:t>
      </w:r>
      <w:bookmarkEnd w:id="8"/>
    </w:p>
    <w:p w:rsidR="00CD5951" w:rsidRDefault="007A4925" w:rsidP="00254E4B">
      <w:pPr>
        <w:pStyle w:val="Paragraphedeliste"/>
        <w:spacing w:after="120"/>
        <w:ind w:left="600"/>
        <w:jc w:val="both"/>
        <w:rPr>
          <w:sz w:val="24"/>
        </w:rPr>
      </w:pPr>
      <w:bookmarkStart w:id="9" w:name="_Toc525892748"/>
      <w:r>
        <w:rPr>
          <w:sz w:val="24"/>
        </w:rPr>
        <w:t>Papeete, Polynésie française.</w:t>
      </w:r>
    </w:p>
    <w:p w:rsidR="007A4925" w:rsidRPr="00C91C81" w:rsidRDefault="007A4925" w:rsidP="007A4925">
      <w:pPr>
        <w:pStyle w:val="Titre1"/>
        <w:widowControl w:val="0"/>
        <w:numPr>
          <w:ilvl w:val="1"/>
          <w:numId w:val="12"/>
        </w:numPr>
        <w:spacing w:before="0" w:after="120"/>
        <w:ind w:left="1168" w:hanging="601"/>
        <w:jc w:val="both"/>
        <w:rPr>
          <w:b w:val="0"/>
          <w:bCs/>
          <w:kern w:val="0"/>
          <w:sz w:val="24"/>
          <w:szCs w:val="24"/>
          <w:u w:val="single"/>
        </w:rPr>
      </w:pPr>
      <w:bookmarkStart w:id="10" w:name="_Toc67922863"/>
      <w:r w:rsidRPr="00C91C81">
        <w:rPr>
          <w:b w:val="0"/>
          <w:bCs/>
          <w:kern w:val="0"/>
          <w:sz w:val="24"/>
          <w:szCs w:val="24"/>
          <w:u w:val="single"/>
        </w:rPr>
        <w:lastRenderedPageBreak/>
        <w:t>Allotissement.</w:t>
      </w:r>
      <w:bookmarkEnd w:id="10"/>
    </w:p>
    <w:p w:rsidR="007A4925" w:rsidRDefault="007A4925" w:rsidP="007A4925">
      <w:pPr>
        <w:spacing w:after="120"/>
        <w:ind w:left="567"/>
        <w:jc w:val="both"/>
        <w:rPr>
          <w:sz w:val="24"/>
        </w:rPr>
      </w:pPr>
      <w:r>
        <w:rPr>
          <w:sz w:val="24"/>
        </w:rPr>
        <w:t>Il n’est pas prévu d’allotissement.</w:t>
      </w:r>
    </w:p>
    <w:p w:rsidR="007A4925" w:rsidRDefault="007A4925" w:rsidP="007A4925">
      <w:pPr>
        <w:spacing w:after="120"/>
        <w:ind w:left="567"/>
        <w:jc w:val="both"/>
        <w:rPr>
          <w:sz w:val="24"/>
        </w:rPr>
      </w:pPr>
      <w:r>
        <w:rPr>
          <w:sz w:val="24"/>
        </w:rPr>
        <w:t>Le marché comporte une tranche ferme et une tranche conditionnelle.</w:t>
      </w:r>
    </w:p>
    <w:p w:rsidR="000E59F0" w:rsidRPr="00EB67BD" w:rsidRDefault="006270C7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TYPES DE </w:t>
      </w:r>
      <w:r w:rsidR="00E00617">
        <w:rPr>
          <w:b/>
          <w:bCs/>
          <w:sz w:val="24"/>
          <w:szCs w:val="24"/>
          <w:u w:val="single"/>
        </w:rPr>
        <w:t>PROCEDURE</w:t>
      </w:r>
      <w:bookmarkEnd w:id="9"/>
    </w:p>
    <w:p w:rsidR="00E00617" w:rsidRPr="00CB5B38" w:rsidRDefault="00254E4B" w:rsidP="00CB5B38">
      <w:pPr>
        <w:spacing w:after="120"/>
        <w:ind w:left="567"/>
        <w:jc w:val="both"/>
        <w:rPr>
          <w:sz w:val="24"/>
        </w:rPr>
      </w:pPr>
      <w:bookmarkStart w:id="11" w:name="_Hlk66968692"/>
      <w:r w:rsidRPr="00C91C81">
        <w:rPr>
          <w:sz w:val="24"/>
        </w:rPr>
        <w:t xml:space="preserve">Marché </w:t>
      </w:r>
      <w:r>
        <w:rPr>
          <w:sz w:val="24"/>
        </w:rPr>
        <w:t>de prestation de service soumis à la procédure adaptée tel</w:t>
      </w:r>
      <w:r w:rsidR="007A4925">
        <w:rPr>
          <w:sz w:val="24"/>
        </w:rPr>
        <w:t>le</w:t>
      </w:r>
      <w:r>
        <w:rPr>
          <w:sz w:val="24"/>
        </w:rPr>
        <w:t xml:space="preserve"> que définie</w:t>
      </w:r>
      <w:r w:rsidRPr="00C91C81">
        <w:rPr>
          <w:sz w:val="24"/>
        </w:rPr>
        <w:t xml:space="preserve"> LP 32</w:t>
      </w:r>
      <w:r>
        <w:rPr>
          <w:sz w:val="24"/>
        </w:rPr>
        <w:t>1</w:t>
      </w:r>
      <w:r w:rsidRPr="00C91C81">
        <w:rPr>
          <w:sz w:val="24"/>
        </w:rPr>
        <w:t>-1 du code polynésien des marchés publics.</w:t>
      </w:r>
      <w:bookmarkEnd w:id="11"/>
    </w:p>
    <w:p w:rsidR="00E00617" w:rsidRPr="00EB67BD" w:rsidRDefault="00E00617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bookmarkStart w:id="12" w:name="_Toc525892751"/>
      <w:r>
        <w:rPr>
          <w:b/>
          <w:bCs/>
          <w:sz w:val="24"/>
          <w:szCs w:val="24"/>
          <w:u w:val="single"/>
        </w:rPr>
        <w:t>DELAI D’EXECUTION</w:t>
      </w:r>
      <w:bookmarkEnd w:id="12"/>
    </w:p>
    <w:p w:rsidR="007A4925" w:rsidRPr="0069452B" w:rsidRDefault="008636A8" w:rsidP="007A4925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Stipulé dans les documents du marché</w:t>
      </w:r>
      <w:r w:rsidR="007A4925" w:rsidRPr="0069452B">
        <w:rPr>
          <w:sz w:val="24"/>
          <w:szCs w:val="24"/>
        </w:rPr>
        <w:t>.</w:t>
      </w:r>
    </w:p>
    <w:p w:rsidR="00AA0CC9" w:rsidRPr="00EB67BD" w:rsidRDefault="00AA0CC9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bookmarkStart w:id="13" w:name="_Toc525892761"/>
      <w:r>
        <w:rPr>
          <w:b/>
          <w:bCs/>
          <w:sz w:val="24"/>
          <w:szCs w:val="24"/>
          <w:u w:val="single"/>
        </w:rPr>
        <w:t>CRITERES D’ATTRIBUTION DU MARCHE</w:t>
      </w:r>
      <w:bookmarkEnd w:id="13"/>
    </w:p>
    <w:p w:rsidR="00752302" w:rsidRDefault="008636A8" w:rsidP="00752302">
      <w:pPr>
        <w:spacing w:after="120"/>
        <w:ind w:left="601"/>
        <w:jc w:val="both"/>
        <w:rPr>
          <w:sz w:val="24"/>
        </w:rPr>
      </w:pPr>
      <w:bookmarkStart w:id="14" w:name="_Toc525892764"/>
      <w:r>
        <w:rPr>
          <w:sz w:val="24"/>
        </w:rPr>
        <w:t>Les critères d’attribution et les conditions de leur mise en œuvre sont définis dans le règlement de consultation.</w:t>
      </w:r>
    </w:p>
    <w:p w:rsidR="001B64AE" w:rsidRPr="00EB67BD" w:rsidRDefault="001B64AE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DELAIS DE REMISE DES CANDIDATURES ET DES OFFRES</w:t>
      </w:r>
      <w:bookmarkEnd w:id="14"/>
    </w:p>
    <w:p w:rsidR="00752302" w:rsidRPr="00752302" w:rsidRDefault="008636A8" w:rsidP="00752302">
      <w:pPr>
        <w:pStyle w:val="Paragraphedeliste"/>
        <w:spacing w:after="120"/>
        <w:ind w:left="600"/>
        <w:jc w:val="both"/>
        <w:rPr>
          <w:sz w:val="24"/>
        </w:rPr>
      </w:pPr>
      <w:bookmarkStart w:id="15" w:name="_Toc525892765"/>
      <w:r>
        <w:rPr>
          <w:sz w:val="24"/>
        </w:rPr>
        <w:t>L</w:t>
      </w:r>
      <w:r w:rsidR="00752302" w:rsidRPr="00752302">
        <w:rPr>
          <w:sz w:val="24"/>
        </w:rPr>
        <w:t xml:space="preserve">e </w:t>
      </w:r>
      <w:r w:rsidR="00151E74">
        <w:rPr>
          <w:sz w:val="24"/>
        </w:rPr>
        <w:t>jeudi 29 avril</w:t>
      </w:r>
      <w:r w:rsidR="00752302" w:rsidRPr="00752302">
        <w:rPr>
          <w:sz w:val="24"/>
        </w:rPr>
        <w:t xml:space="preserve"> 2021 à </w:t>
      </w:r>
      <w:r w:rsidR="00151E74">
        <w:rPr>
          <w:sz w:val="24"/>
        </w:rPr>
        <w:t>12</w:t>
      </w:r>
      <w:r w:rsidR="00752302" w:rsidRPr="00752302">
        <w:rPr>
          <w:sz w:val="24"/>
        </w:rPr>
        <w:t xml:space="preserve"> heures 00 (heure de Papeete).</w:t>
      </w:r>
    </w:p>
    <w:p w:rsidR="008636A8" w:rsidRPr="008636A8" w:rsidRDefault="00590009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</w:t>
      </w:r>
      <w:r w:rsidR="008636A8">
        <w:rPr>
          <w:b/>
          <w:bCs/>
          <w:sz w:val="24"/>
          <w:szCs w:val="24"/>
          <w:u w:val="single"/>
        </w:rPr>
        <w:t>TENU DU DOSSIER DE REMISE DES CANDIDATURES ET DES OFFRES</w:t>
      </w:r>
    </w:p>
    <w:p w:rsidR="008636A8" w:rsidRPr="008636A8" w:rsidRDefault="008636A8" w:rsidP="008636A8">
      <w:pPr>
        <w:pStyle w:val="Paragraphedeliste"/>
        <w:spacing w:after="120"/>
        <w:ind w:left="600"/>
        <w:jc w:val="both"/>
        <w:rPr>
          <w:sz w:val="24"/>
        </w:rPr>
      </w:pPr>
      <w:r>
        <w:rPr>
          <w:sz w:val="24"/>
        </w:rPr>
        <w:t>Défini dans le règlement de consultation.</w:t>
      </w:r>
    </w:p>
    <w:p w:rsidR="00590009" w:rsidRPr="00EB67BD" w:rsidRDefault="008636A8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ADRESSE ET MODALITES DE REMISE DES PLIS</w:t>
      </w:r>
      <w:bookmarkEnd w:id="15"/>
    </w:p>
    <w:p w:rsidR="00752302" w:rsidRDefault="00752302" w:rsidP="00752302">
      <w:pPr>
        <w:pStyle w:val="Retraitcorpsdetexte"/>
        <w:ind w:left="142"/>
        <w:rPr>
          <w:sz w:val="24"/>
          <w:szCs w:val="24"/>
        </w:rPr>
      </w:pPr>
      <w:r w:rsidRPr="00C91C81">
        <w:rPr>
          <w:sz w:val="24"/>
          <w:szCs w:val="24"/>
        </w:rPr>
        <w:t xml:space="preserve">Direction Polynésienne des Affaires Maritimes </w:t>
      </w:r>
      <w:r w:rsidRPr="00C91C81">
        <w:rPr>
          <w:sz w:val="24"/>
          <w:szCs w:val="24"/>
        </w:rPr>
        <w:br/>
      </w:r>
      <w:r>
        <w:rPr>
          <w:sz w:val="24"/>
          <w:szCs w:val="24"/>
        </w:rPr>
        <w:t>Fare Ute, voie M, n° 12, Immeuble SAT NUI</w:t>
      </w:r>
      <w:r w:rsidRPr="00C91C81">
        <w:rPr>
          <w:sz w:val="24"/>
          <w:szCs w:val="24"/>
        </w:rPr>
        <w:t xml:space="preserve"> </w:t>
      </w:r>
      <w:r w:rsidRPr="00C91C81">
        <w:rPr>
          <w:sz w:val="24"/>
          <w:szCs w:val="24"/>
        </w:rPr>
        <w:br/>
        <w:t>BP 9005 - 9871</w:t>
      </w:r>
      <w:r>
        <w:rPr>
          <w:sz w:val="24"/>
          <w:szCs w:val="24"/>
        </w:rPr>
        <w:t>6</w:t>
      </w:r>
      <w:r w:rsidRPr="00C91C81">
        <w:rPr>
          <w:sz w:val="24"/>
          <w:szCs w:val="24"/>
        </w:rPr>
        <w:t xml:space="preserve"> P</w:t>
      </w:r>
      <w:r>
        <w:rPr>
          <w:sz w:val="24"/>
          <w:szCs w:val="24"/>
        </w:rPr>
        <w:t>IRA</w:t>
      </w:r>
      <w:r w:rsidRPr="00C91C81">
        <w:rPr>
          <w:sz w:val="24"/>
          <w:szCs w:val="24"/>
        </w:rPr>
        <w:t xml:space="preserve">E </w:t>
      </w:r>
      <w:r w:rsidR="008636A8">
        <w:rPr>
          <w:sz w:val="24"/>
          <w:szCs w:val="24"/>
        </w:rPr>
        <w:t>–</w:t>
      </w:r>
      <w:r w:rsidRPr="00C91C81">
        <w:rPr>
          <w:sz w:val="24"/>
          <w:szCs w:val="24"/>
        </w:rPr>
        <w:t xml:space="preserve"> TAHITI</w:t>
      </w:r>
    </w:p>
    <w:p w:rsidR="008636A8" w:rsidRPr="008636A8" w:rsidRDefault="008636A8" w:rsidP="00752302">
      <w:pPr>
        <w:pStyle w:val="Retraitcorpsdetexte"/>
        <w:ind w:left="142"/>
        <w:rPr>
          <w:b w:val="0"/>
          <w:sz w:val="24"/>
          <w:szCs w:val="24"/>
        </w:rPr>
      </w:pPr>
      <w:r w:rsidRPr="008636A8">
        <w:rPr>
          <w:b w:val="0"/>
          <w:sz w:val="24"/>
          <w:szCs w:val="24"/>
        </w:rPr>
        <w:t>Bureaux ouverts du lundi au vendredi de 7 h 30 à 15 h 30, sauf jours fériés.</w:t>
      </w:r>
    </w:p>
    <w:p w:rsidR="008636A8" w:rsidRPr="008636A8" w:rsidRDefault="008636A8" w:rsidP="008636A8">
      <w:pPr>
        <w:pStyle w:val="Paragraphedeliste"/>
        <w:spacing w:after="120"/>
        <w:ind w:left="600"/>
        <w:jc w:val="both"/>
        <w:rPr>
          <w:sz w:val="24"/>
        </w:rPr>
      </w:pPr>
      <w:r>
        <w:rPr>
          <w:sz w:val="24"/>
        </w:rPr>
        <w:t>Les autres modalités de la remise des plis sont stipulées</w:t>
      </w:r>
      <w:r>
        <w:rPr>
          <w:sz w:val="24"/>
        </w:rPr>
        <w:t xml:space="preserve"> dans le règlement de consultation.</w:t>
      </w:r>
    </w:p>
    <w:p w:rsidR="00B629DE" w:rsidRPr="00EB67BD" w:rsidRDefault="00B629DE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bookmarkStart w:id="16" w:name="_07_-_CONSULTATION"/>
      <w:bookmarkStart w:id="17" w:name="_Toc525892767"/>
      <w:bookmarkEnd w:id="16"/>
      <w:r>
        <w:rPr>
          <w:b/>
          <w:bCs/>
          <w:sz w:val="24"/>
          <w:szCs w:val="24"/>
          <w:u w:val="single"/>
        </w:rPr>
        <w:t>RETRAIT DU DOSSIER DE CONSULTATION DES ENTREPRISES</w:t>
      </w:r>
      <w:bookmarkEnd w:id="17"/>
    </w:p>
    <w:p w:rsidR="0092033B" w:rsidRPr="0092033B" w:rsidRDefault="0092033B" w:rsidP="0092033B">
      <w:pPr>
        <w:pStyle w:val="Paragraphedeliste"/>
        <w:ind w:left="0"/>
        <w:rPr>
          <w:sz w:val="24"/>
        </w:rPr>
      </w:pPr>
      <w:r w:rsidRPr="0092033B">
        <w:rPr>
          <w:sz w:val="24"/>
        </w:rPr>
        <w:t>Le dossier de consultation des entreprises peut être retiré sous forme numérique auprès de :</w:t>
      </w:r>
    </w:p>
    <w:p w:rsidR="0092033B" w:rsidRDefault="0092033B" w:rsidP="0092033B">
      <w:pPr>
        <w:pStyle w:val="Retraitcorpsdetexte"/>
        <w:ind w:left="600"/>
        <w:rPr>
          <w:sz w:val="24"/>
          <w:szCs w:val="24"/>
        </w:rPr>
      </w:pPr>
      <w:r w:rsidRPr="006F7ABB">
        <w:rPr>
          <w:sz w:val="24"/>
          <w:szCs w:val="24"/>
        </w:rPr>
        <w:t>Monsieur Patrice PERRIN</w:t>
      </w:r>
      <w:r w:rsidRPr="007712A5">
        <w:rPr>
          <w:sz w:val="24"/>
          <w:szCs w:val="24"/>
        </w:rPr>
        <w:br/>
      </w:r>
      <w:r>
        <w:rPr>
          <w:sz w:val="24"/>
          <w:szCs w:val="24"/>
        </w:rPr>
        <w:t>Direction polynésienne des affaires maritimes</w:t>
      </w:r>
      <w:r w:rsidRPr="007712A5">
        <w:rPr>
          <w:sz w:val="24"/>
          <w:szCs w:val="24"/>
        </w:rPr>
        <w:br/>
      </w:r>
      <w:r>
        <w:rPr>
          <w:sz w:val="24"/>
          <w:szCs w:val="24"/>
        </w:rPr>
        <w:t>PAPEETE, Zone de Fare Ute, voie M, n° 12, Immeuble SAT NUI</w:t>
      </w:r>
      <w:r>
        <w:rPr>
          <w:sz w:val="24"/>
          <w:szCs w:val="24"/>
        </w:rPr>
        <w:br/>
      </w:r>
      <w:r w:rsidRPr="000061F8">
        <w:rPr>
          <w:sz w:val="24"/>
          <w:szCs w:val="24"/>
        </w:rPr>
        <w:t>Téléphone :</w:t>
      </w:r>
      <w:r w:rsidRPr="000061F8">
        <w:rPr>
          <w:sz w:val="24"/>
          <w:szCs w:val="24"/>
        </w:rPr>
        <w:tab/>
        <w:t xml:space="preserve">(689) </w:t>
      </w:r>
      <w:r>
        <w:rPr>
          <w:sz w:val="24"/>
          <w:szCs w:val="24"/>
        </w:rPr>
        <w:t xml:space="preserve">40 50 45 </w:t>
      </w:r>
      <w:proofErr w:type="gramStart"/>
      <w:r>
        <w:rPr>
          <w:sz w:val="24"/>
          <w:szCs w:val="24"/>
        </w:rPr>
        <w:t>30  ---</w:t>
      </w:r>
      <w:proofErr w:type="gramEnd"/>
      <w:r>
        <w:rPr>
          <w:sz w:val="24"/>
          <w:szCs w:val="24"/>
        </w:rPr>
        <w:t xml:space="preserve">  </w:t>
      </w:r>
      <w:r w:rsidRPr="000061F8">
        <w:rPr>
          <w:sz w:val="24"/>
          <w:szCs w:val="24"/>
        </w:rPr>
        <w:t>Courriel :</w:t>
      </w:r>
      <w:r>
        <w:rPr>
          <w:sz w:val="24"/>
          <w:szCs w:val="24"/>
        </w:rPr>
        <w:t xml:space="preserve"> </w:t>
      </w:r>
      <w:hyperlink r:id="rId10" w:history="1">
        <w:r w:rsidRPr="0005394D">
          <w:rPr>
            <w:rStyle w:val="Lienhypertexte"/>
            <w:sz w:val="24"/>
            <w:szCs w:val="24"/>
          </w:rPr>
          <w:t>patrice.perrin@maritime.gov.pf</w:t>
        </w:r>
      </w:hyperlink>
    </w:p>
    <w:p w:rsidR="0092033B" w:rsidRPr="0092033B" w:rsidRDefault="0092033B" w:rsidP="0092033B">
      <w:pPr>
        <w:pStyle w:val="Paragraphedeliste"/>
        <w:ind w:left="0"/>
        <w:rPr>
          <w:sz w:val="24"/>
        </w:rPr>
      </w:pPr>
      <w:bookmarkStart w:id="18" w:name="_GoBack"/>
      <w:bookmarkEnd w:id="18"/>
      <w:r w:rsidRPr="0092033B">
        <w:rPr>
          <w:sz w:val="24"/>
        </w:rPr>
        <w:t xml:space="preserve">Il peut également être téléchargé sur le site internet de la DPAM :  </w:t>
      </w:r>
      <w:hyperlink r:id="rId11" w:history="1">
        <w:r w:rsidRPr="0092033B">
          <w:rPr>
            <w:rStyle w:val="Lienhypertexte"/>
            <w:sz w:val="24"/>
          </w:rPr>
          <w:t>www.maritime.gov.pf</w:t>
        </w:r>
      </w:hyperlink>
      <w:r w:rsidRPr="0092033B">
        <w:rPr>
          <w:sz w:val="24"/>
        </w:rPr>
        <w:t xml:space="preserve"> , et sur le site </w:t>
      </w:r>
      <w:hyperlink r:id="rId12" w:history="1">
        <w:r w:rsidRPr="0092033B">
          <w:rPr>
            <w:rStyle w:val="Lienhypertexte"/>
            <w:sz w:val="24"/>
          </w:rPr>
          <w:t>www.lexpol.pf</w:t>
        </w:r>
      </w:hyperlink>
      <w:r w:rsidRPr="0092033B">
        <w:rPr>
          <w:sz w:val="24"/>
        </w:rPr>
        <w:t xml:space="preserve"> dans la rubrique « Marchés publics »</w:t>
      </w:r>
    </w:p>
    <w:p w:rsidR="00917764" w:rsidRPr="00EB67BD" w:rsidRDefault="00917764" w:rsidP="005345B9">
      <w:pPr>
        <w:pStyle w:val="Paragraphedeliste"/>
        <w:keepNext/>
        <w:widowControl w:val="0"/>
        <w:numPr>
          <w:ilvl w:val="0"/>
          <w:numId w:val="12"/>
        </w:numPr>
        <w:spacing w:before="120" w:after="120"/>
        <w:ind w:left="601" w:hanging="601"/>
        <w:jc w:val="both"/>
        <w:outlineLvl w:val="0"/>
        <w:rPr>
          <w:b/>
          <w:bCs/>
          <w:vanish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DATE </w:t>
      </w:r>
      <w:r w:rsidR="006E2F80">
        <w:rPr>
          <w:b/>
          <w:bCs/>
          <w:sz w:val="24"/>
          <w:szCs w:val="24"/>
          <w:u w:val="single"/>
        </w:rPr>
        <w:t>DE MISE EN LIGNE OU D’ENVOI</w:t>
      </w:r>
      <w:r>
        <w:rPr>
          <w:b/>
          <w:bCs/>
          <w:sz w:val="24"/>
          <w:szCs w:val="24"/>
          <w:u w:val="single"/>
        </w:rPr>
        <w:t xml:space="preserve"> DU PRESENT AVIS A CONCURRENCE</w:t>
      </w:r>
    </w:p>
    <w:p w:rsidR="00917764" w:rsidRPr="00FD2CF7" w:rsidRDefault="00917764" w:rsidP="00917764">
      <w:pPr>
        <w:jc w:val="both"/>
        <w:rPr>
          <w:sz w:val="24"/>
        </w:rPr>
      </w:pPr>
      <w:r>
        <w:rPr>
          <w:sz w:val="24"/>
        </w:rPr>
        <w:t xml:space="preserve">Le présent avis est </w:t>
      </w:r>
      <w:r w:rsidRPr="00F76EA3">
        <w:rPr>
          <w:sz w:val="24"/>
        </w:rPr>
        <w:t>envoyé</w:t>
      </w:r>
      <w:r w:rsidR="00E67739">
        <w:rPr>
          <w:sz w:val="24"/>
        </w:rPr>
        <w:t xml:space="preserve"> à publication</w:t>
      </w:r>
      <w:r w:rsidRPr="00F76EA3">
        <w:rPr>
          <w:sz w:val="24"/>
        </w:rPr>
        <w:t xml:space="preserve"> le </w:t>
      </w:r>
      <w:r w:rsidR="004D4679">
        <w:rPr>
          <w:sz w:val="24"/>
        </w:rPr>
        <w:t>mercredi 31 mars</w:t>
      </w:r>
      <w:r w:rsidR="00E67739">
        <w:rPr>
          <w:sz w:val="24"/>
        </w:rPr>
        <w:t xml:space="preserve"> 2021</w:t>
      </w:r>
      <w:r w:rsidRPr="00F76EA3">
        <w:rPr>
          <w:sz w:val="24"/>
        </w:rPr>
        <w:t>.</w:t>
      </w:r>
    </w:p>
    <w:p w:rsidR="00917764" w:rsidRDefault="00917764" w:rsidP="000C5D3C">
      <w:pPr>
        <w:spacing w:line="240" w:lineRule="exact"/>
        <w:jc w:val="center"/>
        <w:rPr>
          <w:sz w:val="24"/>
          <w:szCs w:val="24"/>
        </w:rPr>
      </w:pPr>
    </w:p>
    <w:p w:rsidR="00917764" w:rsidRDefault="00917764" w:rsidP="000C5D3C">
      <w:pPr>
        <w:spacing w:line="240" w:lineRule="exact"/>
        <w:jc w:val="center"/>
        <w:rPr>
          <w:sz w:val="24"/>
          <w:szCs w:val="24"/>
        </w:rPr>
      </w:pPr>
    </w:p>
    <w:p w:rsidR="00591FFC" w:rsidRPr="000C5D3C" w:rsidRDefault="00591FFC" w:rsidP="000C5D3C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*****************</w:t>
      </w:r>
    </w:p>
    <w:sectPr w:rsidR="00591FFC" w:rsidRPr="000C5D3C" w:rsidSect="00F06526">
      <w:footerReference w:type="even" r:id="rId13"/>
      <w:footerReference w:type="default" r:id="rId14"/>
      <w:footerReference w:type="first" r:id="rId15"/>
      <w:pgSz w:w="11907" w:h="16840" w:code="9"/>
      <w:pgMar w:top="1134" w:right="851" w:bottom="1134" w:left="851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42" w:rsidRDefault="006C2E42">
      <w:r>
        <w:separator/>
      </w:r>
    </w:p>
  </w:endnote>
  <w:endnote w:type="continuationSeparator" w:id="0">
    <w:p w:rsidR="006C2E42" w:rsidRDefault="006C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8DE" w:rsidRDefault="0028731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B08D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B08DE">
      <w:rPr>
        <w:rStyle w:val="Numrodepage"/>
        <w:noProof/>
      </w:rPr>
      <w:t>5</w:t>
    </w:r>
    <w:r>
      <w:rPr>
        <w:rStyle w:val="Numrodepage"/>
      </w:rPr>
      <w:fldChar w:fldCharType="end"/>
    </w:r>
  </w:p>
  <w:p w:rsidR="00DB08DE" w:rsidRDefault="00DB08D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739" w:rsidRPr="003D5C52" w:rsidRDefault="00E67739" w:rsidP="00DB08DE">
    <w:pPr>
      <w:pStyle w:val="Pieddepage"/>
      <w:pBdr>
        <w:top w:val="single" w:sz="4" w:space="1" w:color="auto"/>
      </w:pBdr>
      <w:jc w:val="center"/>
      <w:rPr>
        <w:i/>
        <w:iCs/>
        <w:sz w:val="18"/>
      </w:rPr>
    </w:pPr>
    <w:r w:rsidRPr="003D5C52">
      <w:rPr>
        <w:i/>
        <w:iCs/>
        <w:sz w:val="18"/>
      </w:rPr>
      <w:t xml:space="preserve">AAPC : </w:t>
    </w:r>
    <w:bookmarkStart w:id="19" w:name="_Hlk67301205"/>
    <w:r w:rsidR="003D5C52" w:rsidRPr="003D5C52">
      <w:rPr>
        <w:i/>
        <w:iCs/>
        <w:sz w:val="18"/>
        <w:szCs w:val="18"/>
      </w:rPr>
      <w:t>Mission d’assistance à maîtrise d’ouvrage pour téléservice de gestion des escales des navires</w:t>
    </w:r>
    <w:bookmarkEnd w:id="19"/>
    <w:r w:rsidR="003D5C52" w:rsidRPr="003D5C52">
      <w:rPr>
        <w:i/>
        <w:iCs/>
        <w:sz w:val="18"/>
      </w:rPr>
      <w:t xml:space="preserve"> - </w:t>
    </w:r>
    <w:proofErr w:type="gramStart"/>
    <w:r w:rsidR="003D5C52" w:rsidRPr="003D5C52">
      <w:rPr>
        <w:i/>
        <w:iCs/>
        <w:sz w:val="18"/>
      </w:rPr>
      <w:t>MAPA  n</w:t>
    </w:r>
    <w:proofErr w:type="gramEnd"/>
    <w:r w:rsidR="003D5C52" w:rsidRPr="003D5C52">
      <w:rPr>
        <w:i/>
        <w:iCs/>
        <w:sz w:val="18"/>
      </w:rPr>
      <w:t>° MLA/DPAM-2021-03</w:t>
    </w:r>
  </w:p>
  <w:p w:rsidR="00DB08DE" w:rsidRPr="00DB08DE" w:rsidRDefault="00DB08DE" w:rsidP="00DB08DE">
    <w:pPr>
      <w:pStyle w:val="Pieddepage"/>
      <w:pBdr>
        <w:top w:val="single" w:sz="4" w:space="1" w:color="auto"/>
      </w:pBdr>
      <w:jc w:val="center"/>
      <w:rPr>
        <w:i/>
      </w:rPr>
    </w:pPr>
    <w:r w:rsidRPr="002D5C32">
      <w:rPr>
        <w:i/>
        <w:iCs/>
        <w:sz w:val="18"/>
      </w:rPr>
      <w:t xml:space="preserve">- </w:t>
    </w:r>
    <w:r w:rsidRPr="002D5C32">
      <w:rPr>
        <w:i/>
      </w:rPr>
      <w:t xml:space="preserve">Page </w:t>
    </w:r>
    <w:r w:rsidR="0028731C" w:rsidRPr="002D5C32">
      <w:rPr>
        <w:i/>
      </w:rPr>
      <w:fldChar w:fldCharType="begin"/>
    </w:r>
    <w:r w:rsidRPr="002D5C32">
      <w:rPr>
        <w:i/>
      </w:rPr>
      <w:instrText xml:space="preserve"> PAGE </w:instrText>
    </w:r>
    <w:r w:rsidR="0028731C" w:rsidRPr="002D5C32">
      <w:rPr>
        <w:i/>
      </w:rPr>
      <w:fldChar w:fldCharType="separate"/>
    </w:r>
    <w:r w:rsidR="002B25F6">
      <w:rPr>
        <w:i/>
        <w:noProof/>
      </w:rPr>
      <w:t>4</w:t>
    </w:r>
    <w:r w:rsidR="0028731C" w:rsidRPr="002D5C32">
      <w:rPr>
        <w:i/>
      </w:rPr>
      <w:fldChar w:fldCharType="end"/>
    </w:r>
    <w:r w:rsidRPr="002D5C32">
      <w:rPr>
        <w:i/>
      </w:rPr>
      <w:t xml:space="preserve"> sur </w:t>
    </w:r>
    <w:r w:rsidR="0028731C" w:rsidRPr="002D5C32">
      <w:rPr>
        <w:i/>
      </w:rPr>
      <w:fldChar w:fldCharType="begin"/>
    </w:r>
    <w:r w:rsidRPr="002D5C32">
      <w:rPr>
        <w:i/>
      </w:rPr>
      <w:instrText xml:space="preserve"> NUMPAGES </w:instrText>
    </w:r>
    <w:r w:rsidR="0028731C" w:rsidRPr="002D5C32">
      <w:rPr>
        <w:i/>
      </w:rPr>
      <w:fldChar w:fldCharType="separate"/>
    </w:r>
    <w:r w:rsidR="002B25F6">
      <w:rPr>
        <w:i/>
        <w:noProof/>
      </w:rPr>
      <w:t>4</w:t>
    </w:r>
    <w:r w:rsidR="0028731C" w:rsidRPr="002D5C32">
      <w:rPr>
        <w:i/>
      </w:rPr>
      <w:fldChar w:fldCharType="end"/>
    </w:r>
    <w:r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B9" w:rsidRDefault="005345B9" w:rsidP="005345B9">
    <w:pPr>
      <w:pStyle w:val="Pieddepage"/>
      <w:pBdr>
        <w:top w:val="single" w:sz="4" w:space="1" w:color="auto"/>
      </w:pBdr>
      <w:jc w:val="center"/>
      <w:rPr>
        <w:iCs/>
        <w:sz w:val="18"/>
      </w:rPr>
    </w:pPr>
    <w:r>
      <w:rPr>
        <w:iCs/>
        <w:sz w:val="18"/>
      </w:rPr>
      <w:t xml:space="preserve">AAPC : Travaux de démantèlement d’une épave gisant dans le lagon de </w:t>
    </w:r>
    <w:proofErr w:type="spellStart"/>
    <w:r>
      <w:rPr>
        <w:iCs/>
        <w:sz w:val="18"/>
      </w:rPr>
      <w:t>Toahotu</w:t>
    </w:r>
    <w:proofErr w:type="spellEnd"/>
    <w:r>
      <w:rPr>
        <w:iCs/>
        <w:sz w:val="18"/>
      </w:rPr>
      <w:t xml:space="preserve"> –</w:t>
    </w:r>
    <w:r w:rsidRPr="000D799E">
      <w:rPr>
        <w:iCs/>
        <w:sz w:val="18"/>
      </w:rPr>
      <w:t xml:space="preserve"> </w:t>
    </w:r>
    <w:proofErr w:type="gramStart"/>
    <w:r>
      <w:rPr>
        <w:iCs/>
        <w:sz w:val="18"/>
      </w:rPr>
      <w:t xml:space="preserve">MAPA </w:t>
    </w:r>
    <w:r w:rsidRPr="000D799E">
      <w:rPr>
        <w:iCs/>
        <w:sz w:val="18"/>
      </w:rPr>
      <w:t xml:space="preserve"> n</w:t>
    </w:r>
    <w:proofErr w:type="gramEnd"/>
    <w:r w:rsidRPr="000D799E">
      <w:rPr>
        <w:iCs/>
        <w:sz w:val="18"/>
      </w:rPr>
      <w:t xml:space="preserve">° </w:t>
    </w:r>
    <w:r>
      <w:rPr>
        <w:iCs/>
        <w:sz w:val="18"/>
      </w:rPr>
      <w:t xml:space="preserve">MLA/DPAM-2021-02   </w:t>
    </w:r>
  </w:p>
  <w:p w:rsidR="00DB08DE" w:rsidRPr="005345B9" w:rsidRDefault="005345B9" w:rsidP="005345B9">
    <w:pPr>
      <w:pStyle w:val="Pieddepage"/>
      <w:pBdr>
        <w:top w:val="single" w:sz="4" w:space="1" w:color="auto"/>
      </w:pBdr>
      <w:jc w:val="center"/>
      <w:rPr>
        <w:i/>
      </w:rPr>
    </w:pPr>
    <w:r w:rsidRPr="002D5C32">
      <w:rPr>
        <w:i/>
        <w:iCs/>
        <w:sz w:val="18"/>
      </w:rPr>
      <w:t xml:space="preserve">- </w:t>
    </w:r>
    <w:r w:rsidRPr="002D5C32">
      <w:rPr>
        <w:i/>
      </w:rPr>
      <w:t xml:space="preserve">Page </w:t>
    </w:r>
    <w:r w:rsidRPr="002D5C32">
      <w:rPr>
        <w:i/>
      </w:rPr>
      <w:fldChar w:fldCharType="begin"/>
    </w:r>
    <w:r w:rsidRPr="002D5C32">
      <w:rPr>
        <w:i/>
      </w:rPr>
      <w:instrText xml:space="preserve"> PAGE </w:instrText>
    </w:r>
    <w:r w:rsidRPr="002D5C32">
      <w:rPr>
        <w:i/>
      </w:rPr>
      <w:fldChar w:fldCharType="separate"/>
    </w:r>
    <w:r>
      <w:rPr>
        <w:i/>
      </w:rPr>
      <w:t>2</w:t>
    </w:r>
    <w:r w:rsidRPr="002D5C32">
      <w:rPr>
        <w:i/>
      </w:rPr>
      <w:fldChar w:fldCharType="end"/>
    </w:r>
    <w:r w:rsidRPr="002D5C32">
      <w:rPr>
        <w:i/>
      </w:rPr>
      <w:t xml:space="preserve"> sur </w:t>
    </w:r>
    <w:r w:rsidRPr="002D5C32">
      <w:rPr>
        <w:i/>
      </w:rPr>
      <w:fldChar w:fldCharType="begin"/>
    </w:r>
    <w:r w:rsidRPr="002D5C32">
      <w:rPr>
        <w:i/>
      </w:rPr>
      <w:instrText xml:space="preserve"> NUMPAGES </w:instrText>
    </w:r>
    <w:r w:rsidRPr="002D5C32">
      <w:rPr>
        <w:i/>
      </w:rPr>
      <w:fldChar w:fldCharType="separate"/>
    </w:r>
    <w:r>
      <w:rPr>
        <w:i/>
      </w:rPr>
      <w:t>7</w:t>
    </w:r>
    <w:r w:rsidRPr="002D5C32">
      <w:rPr>
        <w:i/>
      </w:rPr>
      <w:fldChar w:fldCharType="end"/>
    </w:r>
    <w:r>
      <w:rPr>
        <w:i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42" w:rsidRDefault="006C2E42">
      <w:r>
        <w:separator/>
      </w:r>
    </w:p>
  </w:footnote>
  <w:footnote w:type="continuationSeparator" w:id="0">
    <w:p w:rsidR="006C2E42" w:rsidRDefault="006C2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5D7E71"/>
    <w:multiLevelType w:val="hybridMultilevel"/>
    <w:tmpl w:val="16B8F340"/>
    <w:lvl w:ilvl="0" w:tplc="DE2832B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57115A"/>
    <w:multiLevelType w:val="multilevel"/>
    <w:tmpl w:val="CD6E9CA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Zero"/>
      <w:lvlText w:val="%1.%2."/>
      <w:lvlJc w:val="left"/>
      <w:pPr>
        <w:ind w:left="2727" w:hanging="60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008"/>
    <w:multiLevelType w:val="hybridMultilevel"/>
    <w:tmpl w:val="64A6C504"/>
    <w:lvl w:ilvl="0" w:tplc="A55C2B9A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6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7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BB7598"/>
    <w:multiLevelType w:val="hybridMultilevel"/>
    <w:tmpl w:val="8D20A10E"/>
    <w:lvl w:ilvl="0" w:tplc="040C0001"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0" w15:restartNumberingAfterBreak="0">
    <w:nsid w:val="30877AE0"/>
    <w:multiLevelType w:val="hybridMultilevel"/>
    <w:tmpl w:val="26AE6402"/>
    <w:lvl w:ilvl="0" w:tplc="A55C2B9A">
      <w:numFmt w:val="bullet"/>
      <w:lvlText w:val=""/>
      <w:lvlJc w:val="left"/>
      <w:pPr>
        <w:ind w:left="96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1" w15:restartNumberingAfterBreak="0">
    <w:nsid w:val="314B35D1"/>
    <w:multiLevelType w:val="multilevel"/>
    <w:tmpl w:val="CD6E9CA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Zero"/>
      <w:lvlText w:val="%1.%2."/>
      <w:lvlJc w:val="left"/>
      <w:pPr>
        <w:ind w:left="2727" w:hanging="60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B3E61"/>
    <w:multiLevelType w:val="multilevel"/>
    <w:tmpl w:val="203AA10A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0D"/>
    <w:multiLevelType w:val="multilevel"/>
    <w:tmpl w:val="CD6E9CA2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decimalZero"/>
      <w:lvlText w:val="%1.%2."/>
      <w:lvlJc w:val="left"/>
      <w:pPr>
        <w:ind w:left="2727" w:hanging="60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BE1569D"/>
    <w:multiLevelType w:val="multilevel"/>
    <w:tmpl w:val="20A01434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727" w:hanging="60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9"/>
  </w:num>
  <w:num w:numId="6">
    <w:abstractNumId w:val="6"/>
  </w:num>
  <w:num w:numId="7">
    <w:abstractNumId w:val="15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17"/>
  </w:num>
  <w:num w:numId="13">
    <w:abstractNumId w:val="1"/>
  </w:num>
  <w:num w:numId="14">
    <w:abstractNumId w:val="8"/>
  </w:num>
  <w:num w:numId="15">
    <w:abstractNumId w:val="10"/>
  </w:num>
  <w:num w:numId="16">
    <w:abstractNumId w:val="16"/>
  </w:num>
  <w:num w:numId="17">
    <w:abstractNumId w:val="2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8FB"/>
    <w:rsid w:val="00003B41"/>
    <w:rsid w:val="00017D1E"/>
    <w:rsid w:val="000220B4"/>
    <w:rsid w:val="00044785"/>
    <w:rsid w:val="000508EE"/>
    <w:rsid w:val="00050A48"/>
    <w:rsid w:val="000857AD"/>
    <w:rsid w:val="00086B59"/>
    <w:rsid w:val="00097E53"/>
    <w:rsid w:val="000A4F59"/>
    <w:rsid w:val="000B4103"/>
    <w:rsid w:val="000C5D3C"/>
    <w:rsid w:val="000C7C16"/>
    <w:rsid w:val="000D3229"/>
    <w:rsid w:val="000D799E"/>
    <w:rsid w:val="000E2983"/>
    <w:rsid w:val="000E2ECA"/>
    <w:rsid w:val="000E59F0"/>
    <w:rsid w:val="000F127D"/>
    <w:rsid w:val="001328C5"/>
    <w:rsid w:val="00146754"/>
    <w:rsid w:val="00147D63"/>
    <w:rsid w:val="00151E74"/>
    <w:rsid w:val="0015212D"/>
    <w:rsid w:val="00164E98"/>
    <w:rsid w:val="00184D54"/>
    <w:rsid w:val="001B64AE"/>
    <w:rsid w:val="001C6283"/>
    <w:rsid w:val="001C7055"/>
    <w:rsid w:val="001C792C"/>
    <w:rsid w:val="001E3AD5"/>
    <w:rsid w:val="001E41ED"/>
    <w:rsid w:val="001F1F7E"/>
    <w:rsid w:val="00200F9D"/>
    <w:rsid w:val="00201927"/>
    <w:rsid w:val="002073FF"/>
    <w:rsid w:val="00213DE0"/>
    <w:rsid w:val="002146AC"/>
    <w:rsid w:val="00223B8C"/>
    <w:rsid w:val="00254E4B"/>
    <w:rsid w:val="00267BEB"/>
    <w:rsid w:val="002757EC"/>
    <w:rsid w:val="0028731C"/>
    <w:rsid w:val="0029131D"/>
    <w:rsid w:val="0029517A"/>
    <w:rsid w:val="002B25F6"/>
    <w:rsid w:val="002D07DC"/>
    <w:rsid w:val="002D5C32"/>
    <w:rsid w:val="002E00BB"/>
    <w:rsid w:val="002F235B"/>
    <w:rsid w:val="002F5940"/>
    <w:rsid w:val="003073EA"/>
    <w:rsid w:val="00331F50"/>
    <w:rsid w:val="00333404"/>
    <w:rsid w:val="00353144"/>
    <w:rsid w:val="00376E1B"/>
    <w:rsid w:val="003910CE"/>
    <w:rsid w:val="00397ADF"/>
    <w:rsid w:val="003A3309"/>
    <w:rsid w:val="003C6A9A"/>
    <w:rsid w:val="003D5A0A"/>
    <w:rsid w:val="003D5C52"/>
    <w:rsid w:val="00400119"/>
    <w:rsid w:val="004303E3"/>
    <w:rsid w:val="00454C46"/>
    <w:rsid w:val="0045527B"/>
    <w:rsid w:val="004B373F"/>
    <w:rsid w:val="004D4679"/>
    <w:rsid w:val="004E30D3"/>
    <w:rsid w:val="004F281B"/>
    <w:rsid w:val="004F5F20"/>
    <w:rsid w:val="005002A7"/>
    <w:rsid w:val="005120C6"/>
    <w:rsid w:val="005345B9"/>
    <w:rsid w:val="00547E91"/>
    <w:rsid w:val="00554111"/>
    <w:rsid w:val="00555186"/>
    <w:rsid w:val="00590009"/>
    <w:rsid w:val="0059031F"/>
    <w:rsid w:val="0059087B"/>
    <w:rsid w:val="00591FFC"/>
    <w:rsid w:val="005A53A9"/>
    <w:rsid w:val="005A5CC2"/>
    <w:rsid w:val="005A6EBA"/>
    <w:rsid w:val="005C640A"/>
    <w:rsid w:val="005D1FE6"/>
    <w:rsid w:val="005D428D"/>
    <w:rsid w:val="005F3A45"/>
    <w:rsid w:val="005F4B27"/>
    <w:rsid w:val="005F74C2"/>
    <w:rsid w:val="006044C5"/>
    <w:rsid w:val="006055A0"/>
    <w:rsid w:val="006270C7"/>
    <w:rsid w:val="00641B33"/>
    <w:rsid w:val="00643376"/>
    <w:rsid w:val="00655812"/>
    <w:rsid w:val="00662153"/>
    <w:rsid w:val="00676B3A"/>
    <w:rsid w:val="00681CFF"/>
    <w:rsid w:val="006823F6"/>
    <w:rsid w:val="00692973"/>
    <w:rsid w:val="00692D3E"/>
    <w:rsid w:val="006A3242"/>
    <w:rsid w:val="006B7961"/>
    <w:rsid w:val="006C2A52"/>
    <w:rsid w:val="006C2E42"/>
    <w:rsid w:val="006C32B6"/>
    <w:rsid w:val="006D3529"/>
    <w:rsid w:val="006D3B9D"/>
    <w:rsid w:val="006E2F80"/>
    <w:rsid w:val="006F3F36"/>
    <w:rsid w:val="00745A9F"/>
    <w:rsid w:val="00752302"/>
    <w:rsid w:val="00760B68"/>
    <w:rsid w:val="00795FB5"/>
    <w:rsid w:val="007A4925"/>
    <w:rsid w:val="007B327E"/>
    <w:rsid w:val="007D26AD"/>
    <w:rsid w:val="007D3556"/>
    <w:rsid w:val="007E4507"/>
    <w:rsid w:val="00803A14"/>
    <w:rsid w:val="00806976"/>
    <w:rsid w:val="00825235"/>
    <w:rsid w:val="00835FAA"/>
    <w:rsid w:val="00836A88"/>
    <w:rsid w:val="0085736D"/>
    <w:rsid w:val="00860150"/>
    <w:rsid w:val="008636A8"/>
    <w:rsid w:val="00871F97"/>
    <w:rsid w:val="00890378"/>
    <w:rsid w:val="00893515"/>
    <w:rsid w:val="008B4A2B"/>
    <w:rsid w:val="008C13D1"/>
    <w:rsid w:val="008C35F0"/>
    <w:rsid w:val="00902300"/>
    <w:rsid w:val="0090493E"/>
    <w:rsid w:val="009073D9"/>
    <w:rsid w:val="00917764"/>
    <w:rsid w:val="0092033B"/>
    <w:rsid w:val="00920A43"/>
    <w:rsid w:val="00932BF2"/>
    <w:rsid w:val="00933A7F"/>
    <w:rsid w:val="00963E9D"/>
    <w:rsid w:val="00982034"/>
    <w:rsid w:val="00983486"/>
    <w:rsid w:val="009920F9"/>
    <w:rsid w:val="009935DC"/>
    <w:rsid w:val="009954F6"/>
    <w:rsid w:val="009972FB"/>
    <w:rsid w:val="009B0556"/>
    <w:rsid w:val="009B298A"/>
    <w:rsid w:val="009B5743"/>
    <w:rsid w:val="009D0182"/>
    <w:rsid w:val="009E3814"/>
    <w:rsid w:val="00A01C41"/>
    <w:rsid w:val="00A16E0B"/>
    <w:rsid w:val="00A550B5"/>
    <w:rsid w:val="00A61805"/>
    <w:rsid w:val="00A64DB3"/>
    <w:rsid w:val="00A732B7"/>
    <w:rsid w:val="00A74A4D"/>
    <w:rsid w:val="00A87193"/>
    <w:rsid w:val="00AA0CC9"/>
    <w:rsid w:val="00AA1F35"/>
    <w:rsid w:val="00AA61E3"/>
    <w:rsid w:val="00AB0677"/>
    <w:rsid w:val="00AB4134"/>
    <w:rsid w:val="00AB6BF9"/>
    <w:rsid w:val="00AD1207"/>
    <w:rsid w:val="00AE1049"/>
    <w:rsid w:val="00AE5E16"/>
    <w:rsid w:val="00AF28FA"/>
    <w:rsid w:val="00B0445D"/>
    <w:rsid w:val="00B05706"/>
    <w:rsid w:val="00B23B7B"/>
    <w:rsid w:val="00B31E44"/>
    <w:rsid w:val="00B4052A"/>
    <w:rsid w:val="00B5692B"/>
    <w:rsid w:val="00B609DB"/>
    <w:rsid w:val="00B629DE"/>
    <w:rsid w:val="00B806F5"/>
    <w:rsid w:val="00B828FB"/>
    <w:rsid w:val="00BC50E2"/>
    <w:rsid w:val="00BD02DC"/>
    <w:rsid w:val="00C14434"/>
    <w:rsid w:val="00C23962"/>
    <w:rsid w:val="00C25A42"/>
    <w:rsid w:val="00C47225"/>
    <w:rsid w:val="00C56AE2"/>
    <w:rsid w:val="00C74E42"/>
    <w:rsid w:val="00C75F19"/>
    <w:rsid w:val="00C91477"/>
    <w:rsid w:val="00C92F3F"/>
    <w:rsid w:val="00CA3C41"/>
    <w:rsid w:val="00CA4816"/>
    <w:rsid w:val="00CB4A06"/>
    <w:rsid w:val="00CB5B38"/>
    <w:rsid w:val="00CB77F0"/>
    <w:rsid w:val="00CC49A7"/>
    <w:rsid w:val="00CD5951"/>
    <w:rsid w:val="00CE4523"/>
    <w:rsid w:val="00D02ADA"/>
    <w:rsid w:val="00D37D0D"/>
    <w:rsid w:val="00D42B33"/>
    <w:rsid w:val="00D446D1"/>
    <w:rsid w:val="00D602F5"/>
    <w:rsid w:val="00D65757"/>
    <w:rsid w:val="00D7676C"/>
    <w:rsid w:val="00D80935"/>
    <w:rsid w:val="00D94A72"/>
    <w:rsid w:val="00DA4CB9"/>
    <w:rsid w:val="00DA5F68"/>
    <w:rsid w:val="00DA7647"/>
    <w:rsid w:val="00DB0796"/>
    <w:rsid w:val="00DB08DE"/>
    <w:rsid w:val="00DD3674"/>
    <w:rsid w:val="00DE197B"/>
    <w:rsid w:val="00E00617"/>
    <w:rsid w:val="00E04BB3"/>
    <w:rsid w:val="00E07FA0"/>
    <w:rsid w:val="00E33B1C"/>
    <w:rsid w:val="00E350BA"/>
    <w:rsid w:val="00E454A3"/>
    <w:rsid w:val="00E63B43"/>
    <w:rsid w:val="00E67739"/>
    <w:rsid w:val="00E72CC9"/>
    <w:rsid w:val="00E942F9"/>
    <w:rsid w:val="00EA1BF8"/>
    <w:rsid w:val="00EA5812"/>
    <w:rsid w:val="00EB0E7B"/>
    <w:rsid w:val="00EB67BD"/>
    <w:rsid w:val="00EC5963"/>
    <w:rsid w:val="00ED6F53"/>
    <w:rsid w:val="00EE7233"/>
    <w:rsid w:val="00EF657A"/>
    <w:rsid w:val="00F06526"/>
    <w:rsid w:val="00F07D02"/>
    <w:rsid w:val="00F161AB"/>
    <w:rsid w:val="00F32245"/>
    <w:rsid w:val="00F330BD"/>
    <w:rsid w:val="00F403EF"/>
    <w:rsid w:val="00F63288"/>
    <w:rsid w:val="00F7495A"/>
    <w:rsid w:val="00F74D2F"/>
    <w:rsid w:val="00F76EA3"/>
    <w:rsid w:val="00F82E26"/>
    <w:rsid w:val="00F959A9"/>
    <w:rsid w:val="00FA0E72"/>
    <w:rsid w:val="00FB0481"/>
    <w:rsid w:val="00FD2CF7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73F1090"/>
  <w15:docId w15:val="{A5CEBB29-F69F-4BF3-B92E-4195CEB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526"/>
  </w:style>
  <w:style w:type="paragraph" w:styleId="Titre1">
    <w:name w:val="heading 1"/>
    <w:basedOn w:val="Normal"/>
    <w:next w:val="Normal"/>
    <w:link w:val="Titre1Car"/>
    <w:qFormat/>
    <w:rsid w:val="00F06526"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rsid w:val="00F06526"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F06526"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rsid w:val="00F06526"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rsid w:val="00F06526"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rsid w:val="00F06526"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rsid w:val="00F06526"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rsid w:val="00F06526"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rsid w:val="00F06526"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0652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06526"/>
  </w:style>
  <w:style w:type="paragraph" w:styleId="En-tte">
    <w:name w:val="header"/>
    <w:basedOn w:val="Normal"/>
    <w:rsid w:val="00F06526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rsid w:val="00F06526"/>
    <w:pPr>
      <w:ind w:left="708"/>
    </w:pPr>
    <w:rPr>
      <w:color w:val="000000"/>
    </w:rPr>
  </w:style>
  <w:style w:type="paragraph" w:styleId="Corpsdetexte">
    <w:name w:val="Body Text"/>
    <w:basedOn w:val="Normal"/>
    <w:rsid w:val="00F06526"/>
    <w:pPr>
      <w:spacing w:before="120" w:after="120"/>
      <w:jc w:val="both"/>
    </w:pPr>
  </w:style>
  <w:style w:type="paragraph" w:styleId="Corpsdetexte2">
    <w:name w:val="Body Text 2"/>
    <w:basedOn w:val="Normal"/>
    <w:rsid w:val="00F06526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rsid w:val="00F06526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rsid w:val="00F06526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rsid w:val="00F06526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rsid w:val="00F06526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rsid w:val="00F06526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sid w:val="00F06526"/>
    <w:rPr>
      <w:i/>
      <w:caps/>
    </w:rPr>
  </w:style>
  <w:style w:type="paragraph" w:customStyle="1" w:styleId="-EnteteRapporteurGEDA">
    <w:name w:val="- Entete:Rapporteur                GEDA"/>
    <w:rsid w:val="00F06526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rsid w:val="00F06526"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rsid w:val="000D799E"/>
    <w:pPr>
      <w:tabs>
        <w:tab w:val="right" w:leader="dot" w:pos="10195"/>
      </w:tabs>
    </w:pPr>
    <w:rPr>
      <w:bCs/>
      <w:noProof/>
      <w:sz w:val="24"/>
      <w:szCs w:val="24"/>
    </w:rPr>
  </w:style>
  <w:style w:type="paragraph" w:styleId="TM2">
    <w:name w:val="toc 2"/>
    <w:basedOn w:val="Normal"/>
    <w:next w:val="Normal"/>
    <w:autoRedefine/>
    <w:semiHidden/>
    <w:rsid w:val="00F06526"/>
    <w:pPr>
      <w:ind w:left="200"/>
    </w:pPr>
  </w:style>
  <w:style w:type="paragraph" w:styleId="TM3">
    <w:name w:val="toc 3"/>
    <w:basedOn w:val="Normal"/>
    <w:next w:val="Normal"/>
    <w:autoRedefine/>
    <w:semiHidden/>
    <w:rsid w:val="00F06526"/>
    <w:pPr>
      <w:ind w:left="400"/>
    </w:pPr>
  </w:style>
  <w:style w:type="paragraph" w:styleId="TM4">
    <w:name w:val="toc 4"/>
    <w:basedOn w:val="Normal"/>
    <w:next w:val="Normal"/>
    <w:autoRedefine/>
    <w:semiHidden/>
    <w:rsid w:val="00F06526"/>
    <w:pPr>
      <w:ind w:left="600"/>
    </w:pPr>
  </w:style>
  <w:style w:type="paragraph" w:styleId="TM5">
    <w:name w:val="toc 5"/>
    <w:basedOn w:val="Normal"/>
    <w:next w:val="Normal"/>
    <w:autoRedefine/>
    <w:semiHidden/>
    <w:rsid w:val="00F06526"/>
    <w:pPr>
      <w:ind w:left="800"/>
    </w:pPr>
  </w:style>
  <w:style w:type="paragraph" w:styleId="TM6">
    <w:name w:val="toc 6"/>
    <w:basedOn w:val="Normal"/>
    <w:next w:val="Normal"/>
    <w:autoRedefine/>
    <w:semiHidden/>
    <w:rsid w:val="00F06526"/>
    <w:pPr>
      <w:ind w:left="1000"/>
    </w:pPr>
  </w:style>
  <w:style w:type="paragraph" w:styleId="TM7">
    <w:name w:val="toc 7"/>
    <w:basedOn w:val="Normal"/>
    <w:next w:val="Normal"/>
    <w:autoRedefine/>
    <w:semiHidden/>
    <w:rsid w:val="00F06526"/>
    <w:pPr>
      <w:ind w:left="1200"/>
    </w:pPr>
  </w:style>
  <w:style w:type="paragraph" w:styleId="TM8">
    <w:name w:val="toc 8"/>
    <w:basedOn w:val="Normal"/>
    <w:next w:val="Normal"/>
    <w:autoRedefine/>
    <w:semiHidden/>
    <w:rsid w:val="00F06526"/>
    <w:pPr>
      <w:ind w:left="1400"/>
    </w:pPr>
  </w:style>
  <w:style w:type="paragraph" w:styleId="TM9">
    <w:name w:val="toc 9"/>
    <w:basedOn w:val="Normal"/>
    <w:next w:val="Normal"/>
    <w:autoRedefine/>
    <w:semiHidden/>
    <w:rsid w:val="00F06526"/>
    <w:pPr>
      <w:ind w:left="1600"/>
    </w:pPr>
  </w:style>
  <w:style w:type="character" w:styleId="Lienhypertexte">
    <w:name w:val="Hyperlink"/>
    <w:basedOn w:val="Policepardfaut"/>
    <w:uiPriority w:val="99"/>
    <w:rsid w:val="00F06526"/>
    <w:rPr>
      <w:color w:val="0000FF"/>
      <w:u w:val="single"/>
    </w:rPr>
  </w:style>
  <w:style w:type="paragraph" w:styleId="Retraitcorpsdetexte3">
    <w:name w:val="Body Text Indent 3"/>
    <w:basedOn w:val="Normal"/>
    <w:rsid w:val="00F06526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rsid w:val="00F06526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sid w:val="00F06526"/>
    <w:rPr>
      <w:i/>
      <w:sz w:val="20"/>
    </w:rPr>
  </w:style>
  <w:style w:type="paragraph" w:customStyle="1" w:styleId="-LettreSuiteORefPJGEDA">
    <w:name w:val="- Lettre:Suite O/Ref/PJ GEDA"/>
    <w:rsid w:val="00F06526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basedOn w:val="Policepardfaut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basedOn w:val="Policepardfaut"/>
    <w:link w:val="Titre"/>
    <w:rsid w:val="00CC49A7"/>
    <w:rPr>
      <w:b/>
      <w:bCs/>
      <w:sz w:val="24"/>
      <w:szCs w:val="24"/>
    </w:rPr>
  </w:style>
  <w:style w:type="paragraph" w:customStyle="1" w:styleId="Text1">
    <w:name w:val="Text 1"/>
    <w:basedOn w:val="Normal"/>
    <w:rsid w:val="008C35F0"/>
    <w:pPr>
      <w:spacing w:after="240"/>
      <w:ind w:left="482"/>
      <w:jc w:val="both"/>
    </w:pPr>
    <w:rPr>
      <w:rFonts w:ascii="Arial" w:hAnsi="Arial" w:cs="Arial"/>
      <w:lang w:eastAsia="en-GB"/>
    </w:rPr>
  </w:style>
  <w:style w:type="paragraph" w:styleId="Paragraphedeliste">
    <w:name w:val="List Paragraph"/>
    <w:basedOn w:val="Normal"/>
    <w:uiPriority w:val="34"/>
    <w:qFormat/>
    <w:rsid w:val="00EB67BD"/>
    <w:pPr>
      <w:ind w:left="708"/>
    </w:pPr>
  </w:style>
  <w:style w:type="character" w:customStyle="1" w:styleId="Titre1Car">
    <w:name w:val="Titre 1 Car"/>
    <w:basedOn w:val="Policepardfaut"/>
    <w:link w:val="Titre1"/>
    <w:rsid w:val="000A4F59"/>
    <w:rPr>
      <w:b/>
      <w:kern w:val="28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AE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expol.p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itime.gov.p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patrice.perrin@maritime.gov.p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logement.min.gov.p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3977</CharactersWithSpaces>
  <SharedDoc>false</SharedDoc>
  <HLinks>
    <vt:vector size="234" baseType="variant">
      <vt:variant>
        <vt:i4>4784239</vt:i4>
      </vt:variant>
      <vt:variant>
        <vt:i4>219</vt:i4>
      </vt:variant>
      <vt:variant>
        <vt:i4>0</vt:i4>
      </vt:variant>
      <vt:variant>
        <vt:i4>5</vt:i4>
      </vt:variant>
      <vt:variant>
        <vt:lpwstr>mailto:accueil.dpam@maritime.gov.pf</vt:lpwstr>
      </vt:variant>
      <vt:variant>
        <vt:lpwstr/>
      </vt:variant>
      <vt:variant>
        <vt:i4>2359300</vt:i4>
      </vt:variant>
      <vt:variant>
        <vt:i4>216</vt:i4>
      </vt:variant>
      <vt:variant>
        <vt:i4>0</vt:i4>
      </vt:variant>
      <vt:variant>
        <vt:i4>5</vt:i4>
      </vt:variant>
      <vt:variant>
        <vt:lpwstr>mailto:patrice.perrin@maritime.gov.pf</vt:lpwstr>
      </vt:variant>
      <vt:variant>
        <vt:lpwstr/>
      </vt:variant>
      <vt:variant>
        <vt:i4>4784239</vt:i4>
      </vt:variant>
      <vt:variant>
        <vt:i4>213</vt:i4>
      </vt:variant>
      <vt:variant>
        <vt:i4>0</vt:i4>
      </vt:variant>
      <vt:variant>
        <vt:i4>5</vt:i4>
      </vt:variant>
      <vt:variant>
        <vt:lpwstr>mailto:accueil.dpam@maritime.gov.pf</vt:lpwstr>
      </vt:variant>
      <vt:variant>
        <vt:lpwstr/>
      </vt:variant>
      <vt:variant>
        <vt:i4>2949123</vt:i4>
      </vt:variant>
      <vt:variant>
        <vt:i4>210</vt:i4>
      </vt:variant>
      <vt:variant>
        <vt:i4>0</vt:i4>
      </vt:variant>
      <vt:variant>
        <vt:i4>5</vt:i4>
      </vt:variant>
      <vt:variant>
        <vt:lpwstr>mailto:secretariat@logement.min.gov.pf</vt:lpwstr>
      </vt:variant>
      <vt:variant>
        <vt:lpwstr/>
      </vt:variant>
      <vt:variant>
        <vt:i4>2949123</vt:i4>
      </vt:variant>
      <vt:variant>
        <vt:i4>207</vt:i4>
      </vt:variant>
      <vt:variant>
        <vt:i4>0</vt:i4>
      </vt:variant>
      <vt:variant>
        <vt:i4>5</vt:i4>
      </vt:variant>
      <vt:variant>
        <vt:lpwstr>mailto:secretariat@logement.min.gov.pf</vt:lpwstr>
      </vt:variant>
      <vt:variant>
        <vt:lpwstr/>
      </vt:variant>
      <vt:variant>
        <vt:i4>1638462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_Toc525892767</vt:lpwstr>
      </vt:variant>
      <vt:variant>
        <vt:i4>1638462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_Toc525892766</vt:lpwstr>
      </vt:variant>
      <vt:variant>
        <vt:i4>1638462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_Toc525892765</vt:lpwstr>
      </vt:variant>
      <vt:variant>
        <vt:i4>1638462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_Toc525892764</vt:lpwstr>
      </vt:variant>
      <vt:variant>
        <vt:i4>1638462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_Toc525892763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_Toc525892762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_Toc525892761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_Toc525892760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_Toc525892759</vt:lpwstr>
      </vt:variant>
      <vt:variant>
        <vt:i4>1703998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_Toc525892758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_Toc525892757</vt:lpwstr>
      </vt:variant>
      <vt:variant>
        <vt:i4>1703998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_Toc525892756</vt:lpwstr>
      </vt:variant>
      <vt:variant>
        <vt:i4>1703998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_Toc525892755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_Toc525892754</vt:lpwstr>
      </vt:variant>
      <vt:variant>
        <vt:i4>1703998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_Toc525892753</vt:lpwstr>
      </vt:variant>
      <vt:variant>
        <vt:i4>1703998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_Toc525892752</vt:lpwstr>
      </vt:variant>
      <vt:variant>
        <vt:i4>1703998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_Toc525892751</vt:lpwstr>
      </vt:variant>
      <vt:variant>
        <vt:i4>1703998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_Toc525892750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_Toc525892749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_Toc525892748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_Toc525892747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_Toc525892746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_Toc525892745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_Toc525892744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_Toc525892743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_Toc525892742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_Toc525892741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_Toc525892740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_Toc525892739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_Toc525892738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_Toc525892737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_Toc525892736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_Toc525892735</vt:lpwstr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mailto:accueil.dpam@maritime.gov.pf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creator>BEGC</dc:creator>
  <cp:lastModifiedBy>Patrice PERRIN</cp:lastModifiedBy>
  <cp:revision>24</cp:revision>
  <cp:lastPrinted>2021-03-25T00:55:00Z</cp:lastPrinted>
  <dcterms:created xsi:type="dcterms:W3CDTF">2018-09-28T20:14:00Z</dcterms:created>
  <dcterms:modified xsi:type="dcterms:W3CDTF">2021-03-30T20:53:00Z</dcterms:modified>
</cp:coreProperties>
</file>