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2265CB">
        <w:tc>
          <w:tcPr>
            <w:tcW w:w="674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520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E43868" w:rsidRPr="00DB2391" w:rsidRDefault="00482804" w:rsidP="00BB603D">
      <w:pPr>
        <w:pStyle w:val="Corpsdetexte2"/>
        <w:rPr>
          <w:rFonts w:ascii="Arial Narrow" w:hAnsi="Arial Narrow"/>
          <w:spacing w:val="-2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BB603D">
        <w:rPr>
          <w:rFonts w:ascii="Arial Narrow" w:hAnsi="Arial Narrow"/>
          <w:b/>
          <w:sz w:val="17"/>
          <w:szCs w:val="17"/>
          <w:u w:val="single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  <w:r w:rsidR="00BB603D">
        <w:rPr>
          <w:rFonts w:ascii="Arial Narrow" w:hAnsi="Arial Narrow"/>
          <w:sz w:val="17"/>
          <w:szCs w:val="17"/>
        </w:rPr>
        <w:t xml:space="preserve"> </w:t>
      </w:r>
      <w:r w:rsidR="00326EBE"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documents et renseignements relatif à ses capacités financières, techniques et professionnelles</w:t>
      </w:r>
      <w:r w:rsidR="002B6ECB" w:rsidRPr="005D611F">
        <w:rPr>
          <w:rFonts w:ascii="Arial Narrow" w:hAnsi="Arial Narrow"/>
          <w:spacing w:val="-2"/>
          <w:sz w:val="17"/>
          <w:szCs w:val="17"/>
        </w:rPr>
        <w:t xml:space="preserve">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BB603D" w:rsidRPr="00EA257E" w:rsidRDefault="00BB603D" w:rsidP="00BB603D">
            <w:pPr>
              <w:suppressAutoHyphens/>
              <w:spacing w:before="20" w:after="120"/>
              <w:ind w:left="28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Le Ministre du logement, de l’aménagement, en charge des transports interinsulaires</w:t>
            </w:r>
          </w:p>
          <w:p w:rsidR="00BB603D" w:rsidRPr="00EA257E" w:rsidRDefault="00BB603D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Bâtiment administratif A 2 – 4ème étage</w:t>
            </w:r>
          </w:p>
          <w:p w:rsidR="00BB603D" w:rsidRPr="00EA257E" w:rsidRDefault="00BB603D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BB603D" w:rsidRPr="00EA257E" w:rsidRDefault="00BB603D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3551  -</w:t>
            </w:r>
            <w:proofErr w:type="gram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BB603D" w:rsidRDefault="00BB603D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40 46 82 50                  Fax : 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51</w:t>
            </w:r>
          </w:p>
          <w:p w:rsidR="00FF105C" w:rsidRPr="00D11170" w:rsidRDefault="00BB603D" w:rsidP="00BB603D">
            <w:pPr>
              <w:suppressAutoHyphens/>
              <w:spacing w:before="0"/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secretariat@logement.min.gov.pf </w:t>
            </w: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E90D40" w:rsidRPr="001C38AE" w:rsidRDefault="00E90D40" w:rsidP="00E90D40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Intitulé du marché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Marché n° MLA/DPAM-2021-02 : Opérations de dépollution, de retrait et de sécurisation de navires échoués ou coulés dans les lagons de Polynésie française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  <w:p w:rsidR="00E90D40" w:rsidRPr="001C38AE" w:rsidRDefault="00E90D40" w:rsidP="00E90D40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Lot n° 1 : Navire « WINDWEAVER » échoué sur le platier récifal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(Ile de Tahiti).</w:t>
            </w:r>
          </w:p>
          <w:p w:rsidR="00E43868" w:rsidRPr="00BB603D" w:rsidRDefault="00E90D40" w:rsidP="00E90D40">
            <w:pPr>
              <w:tabs>
                <w:tab w:val="left" w:pos="142"/>
              </w:tabs>
              <w:suppressAutoHyphens/>
              <w:spacing w:before="0"/>
              <w:ind w:left="142"/>
              <w:rPr>
                <w:b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Objet de la consultation</w:t>
            </w: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Pour le lot n° 1, opération de dépollution, de retrait et de sécurisation d’un navire échoué dénommé 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« 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WINDWEAVER » sur le récif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(île de Tahiti). L’opération consiste à procéder à la dépollution des parties du navire pouvant comporter des hydrocarbures (carburant, huiles), </w:t>
            </w:r>
            <w:r w:rsidR="000273BF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des liquides polluants ou souillés, et autres déchets à l’intérieur du navire, à retirer le navire échoué sur le récif en utilisant une méthode la moins abrasive possible pour le </w:t>
            </w:r>
            <w:r w:rsidR="000273BF" w:rsidRPr="005E2110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milieu et le mettre en sécurité à une distance d’éloignement maximum correspondant à la baie de Phaéton sur un lieu de mouillage. Tous les</w:t>
            </w:r>
            <w:bookmarkStart w:id="0" w:name="_GoBack"/>
            <w:bookmarkEnd w:id="0"/>
            <w:r w:rsidR="000273BF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déchets évacués résultant de l’opération devront être traités auprès d’un organisme de stockage, de traitement ou d’élimination des déchets autorisé ou agréé avec présentation des certificats idoines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BB603D" w:rsidRDefault="00E43868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BB60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(individuel ou membre d’un groupement d’entreprises)</w:t>
            </w:r>
            <w:r w:rsidR="00CB4778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BB603D" w:rsidRDefault="00FD02B0" w:rsidP="00BB603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BB603D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BB603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BB60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BB603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BB603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BB603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BB603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BB60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BB603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7244D3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220F99" w:rsidTr="00C56390">
              <w:trPr>
                <w:trHeight w:val="71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125858">
        <w:trPr>
          <w:trHeight w:val="1550"/>
        </w:trPr>
        <w:tc>
          <w:tcPr>
            <w:tcW w:w="10420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F80809">
        <w:trPr>
          <w:trHeight w:val="8405"/>
        </w:trPr>
        <w:tc>
          <w:tcPr>
            <w:tcW w:w="10420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sous-traitant :</w:t>
            </w:r>
          </w:p>
          <w:p w:rsidR="00F80809" w:rsidRPr="00F80809" w:rsidRDefault="00F80809" w:rsidP="00DE531A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Pr="002C67AF" w:rsidRDefault="00F80809" w:rsidP="00260711">
            <w:pPr>
              <w:pStyle w:val="TM3"/>
              <w:rPr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D16332">
        <w:tc>
          <w:tcPr>
            <w:tcW w:w="10420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4C59DA" w:rsidRDefault="004C59DA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75A78" w:rsidRDefault="00075A78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93399D" w:rsidRPr="000A4BCA" w:rsidRDefault="0093399D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D16332">
        <w:tc>
          <w:tcPr>
            <w:tcW w:w="10420" w:type="dxa"/>
          </w:tcPr>
          <w:p w:rsidR="0094210B" w:rsidRPr="000A4BCA" w:rsidRDefault="0094210B" w:rsidP="00BB603D">
            <w:pPr>
              <w:pStyle w:val="Corpsdetexte3"/>
              <w:tabs>
                <w:tab w:val="clear" w:pos="576"/>
              </w:tabs>
              <w:suppressAutoHyphens w:val="0"/>
              <w:spacing w:after="12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5F7C19" w:rsidRDefault="005F7C19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p w:rsidR="002265CB" w:rsidRDefault="002265CB">
      <w:pPr>
        <w:spacing w:before="0" w:after="200" w:line="276" w:lineRule="auto"/>
        <w:jc w:val="left"/>
        <w:rPr>
          <w:sz w:val="20"/>
          <w:szCs w:val="20"/>
        </w:rPr>
      </w:pPr>
      <w:r>
        <w:br w:type="page"/>
      </w:r>
    </w:p>
    <w:p w:rsidR="002265CB" w:rsidRPr="002265CB" w:rsidRDefault="002265CB" w:rsidP="002265CB">
      <w:pPr>
        <w:pStyle w:val="Commentair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681B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0A4BCA" w:rsidRDefault="004C59DA" w:rsidP="00260711">
            <w:pPr>
              <w:pStyle w:val="TM3"/>
            </w:pPr>
            <w:r>
              <w:t>H</w:t>
            </w:r>
            <w:r w:rsidR="00ED3C04" w:rsidRPr="000A4BCA">
              <w:t xml:space="preserve"> </w:t>
            </w:r>
            <w:r w:rsidR="001C6252" w:rsidRPr="000A4BCA">
              <w:t xml:space="preserve">- </w:t>
            </w:r>
            <w:r w:rsidR="00ED3C04" w:rsidRPr="000A4BCA">
              <w:t xml:space="preserve">Obligations fiscales et sociales </w:t>
            </w:r>
          </w:p>
        </w:tc>
      </w:tr>
      <w:tr w:rsidR="00560E2C" w:rsidRPr="008412F3" w:rsidTr="00BF70B4">
        <w:trPr>
          <w:trHeight w:val="3122"/>
        </w:trPr>
        <w:tc>
          <w:tcPr>
            <w:tcW w:w="10420" w:type="dxa"/>
          </w:tcPr>
          <w:p w:rsidR="00560E2C" w:rsidRPr="0093399D" w:rsidRDefault="00560E2C" w:rsidP="001519E9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Récapitulatif des pièces demandées par l’acheteur public dans l'avis d'appel public à la concurrence, le règlement de consultation ou la lettre de consultation qui doivent être fournies, en annexe du présent document, par le </w:t>
            </w:r>
            <w:r w:rsidR="00B57BD0"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sous-traitant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pour justifier qu’il a satisfait à ses obligations fiscales et sociales. 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16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5E2110">
              <w:rPr>
                <w:rFonts w:asciiTheme="minorHAnsi" w:hAnsiTheme="minorHAnsi"/>
                <w:sz w:val="20"/>
                <w:lang w:eastAsia="zh-CN"/>
              </w:rPr>
            </w:r>
            <w:r w:rsidR="005E2110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1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sous-traitant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5E2110">
              <w:rPr>
                <w:rFonts w:asciiTheme="minorHAnsi" w:hAnsiTheme="minorHAnsi"/>
                <w:sz w:val="20"/>
                <w:lang w:eastAsia="zh-CN"/>
              </w:rPr>
            </w:r>
            <w:r w:rsidR="005E2110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de la situation fiscale régulière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17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5E2110">
              <w:rPr>
                <w:rFonts w:asciiTheme="minorHAnsi" w:hAnsiTheme="minorHAnsi"/>
                <w:sz w:val="20"/>
                <w:lang w:eastAsia="zh-CN"/>
              </w:rPr>
            </w:r>
            <w:r w:rsidR="005E2110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2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560E2C" w:rsidRPr="000A4BCA" w:rsidRDefault="00560E2C" w:rsidP="00E92C71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</w:rPr>
              <w:t>ment de la consultation, que le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F72BAA" w:rsidRPr="00C6752F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Pr="00C6752F" w:rsidRDefault="00F72BAA" w:rsidP="00260711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 w:rsidR="008D266B">
              <w:t>sous-traitant</w:t>
            </w:r>
            <w:r w:rsidRPr="00C6752F">
              <w:t xml:space="preserve"> </w:t>
            </w:r>
          </w:p>
        </w:tc>
      </w:tr>
      <w:tr w:rsidR="00224A1F" w:rsidRPr="0039213A" w:rsidTr="00930E97">
        <w:tc>
          <w:tcPr>
            <w:tcW w:w="10420" w:type="dxa"/>
          </w:tcPr>
          <w:p w:rsidR="00224A1F" w:rsidRPr="001D65BA" w:rsidRDefault="00224A1F" w:rsidP="0040766B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Des pièces demandées par l’acheteur public dans l'avis d'appel public à la concurrence, le règlement de consultation ou la lettre de consultation 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224A1F" w:rsidRPr="0039213A" w:rsidRDefault="00224A1F" w:rsidP="0040766B">
            <w:pPr>
              <w:pStyle w:val="Paragraphedeliste"/>
              <w:numPr>
                <w:ilvl w:val="0"/>
                <w:numId w:val="27"/>
              </w:numPr>
              <w:suppressAutoHyphens/>
              <w:spacing w:before="180" w:after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F72BAA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Default="00F72BAA" w:rsidP="00260711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 xml:space="preserve">de la personne signataire </w:t>
            </w:r>
            <w:r w:rsidR="008D266B">
              <w:t>à engager le sous-traitant</w:t>
            </w:r>
          </w:p>
        </w:tc>
      </w:tr>
      <w:tr w:rsidR="00F72BAA" w:rsidRPr="00631AEA" w:rsidTr="00930E97">
        <w:tc>
          <w:tcPr>
            <w:tcW w:w="10420" w:type="dxa"/>
            <w:shd w:val="clear" w:color="auto" w:fill="FFFFFF" w:themeFill="background1"/>
          </w:tcPr>
          <w:p w:rsidR="00F72BAA" w:rsidRPr="00FB594C" w:rsidRDefault="00F72BAA" w:rsidP="00906068">
            <w:pPr>
              <w:pStyle w:val="Paragraphedeliste"/>
              <w:numPr>
                <w:ilvl w:val="0"/>
                <w:numId w:val="27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l’entreprise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F72BAA" w:rsidRDefault="00F72BAA" w:rsidP="00F72BAA">
            <w:pPr>
              <w:pStyle w:val="Paragraphedeliste"/>
              <w:numPr>
                <w:ilvl w:val="0"/>
                <w:numId w:val="29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</w:t>
            </w:r>
            <w:r w:rsidR="002A1F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sous-traitant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F72BAA" w:rsidRPr="00DF1BEA" w:rsidRDefault="00F72BAA" w:rsidP="00906068">
            <w:pPr>
              <w:pStyle w:val="Corpsdetexte3"/>
              <w:spacing w:before="24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F72BAA" w:rsidRPr="00631AEA" w:rsidRDefault="00F72BAA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  <w:tr w:rsidR="008A5EC4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8A5EC4" w:rsidRPr="008412F3" w:rsidRDefault="00B57BD0" w:rsidP="00320986">
            <w:pPr>
              <w:pStyle w:val="TM3"/>
            </w:pPr>
            <w:r>
              <w:t>K</w:t>
            </w:r>
            <w:r w:rsidR="008A5EC4">
              <w:t xml:space="preserve"> –</w:t>
            </w:r>
            <w:r w:rsidR="00320986">
              <w:t xml:space="preserve"> A</w:t>
            </w:r>
            <w:r w:rsidR="00C773B4">
              <w:t>cceptation</w:t>
            </w:r>
            <w:r w:rsidR="008345CD">
              <w:t xml:space="preserve"> du sous-traitant </w:t>
            </w:r>
          </w:p>
        </w:tc>
      </w:tr>
      <w:tr w:rsidR="001F2C46" w:rsidRPr="008412F3" w:rsidTr="00612E6E">
        <w:trPr>
          <w:trHeight w:val="3971"/>
        </w:trPr>
        <w:tc>
          <w:tcPr>
            <w:tcW w:w="10420" w:type="dxa"/>
          </w:tcPr>
          <w:p w:rsidR="001F2C46" w:rsidRPr="00A5144D" w:rsidRDefault="001F2C46" w:rsidP="00E34D71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1F2C46" w:rsidRPr="000A4BCA" w:rsidRDefault="001F2C46" w:rsidP="001E2246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1F2C46" w:rsidRPr="000A4BCA" w:rsidTr="000B6515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B57BD0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0B651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1F2C46" w:rsidRPr="009E6DDE" w:rsidTr="009640B8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BB603D" w:rsidRDefault="00BB603D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BB603D" w:rsidRDefault="00BB603D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BB603D" w:rsidRDefault="00BB603D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0D0073" w:rsidRDefault="001F2C46" w:rsidP="001E2246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BB603D" w:rsidRPr="00BB603D" w:rsidRDefault="00BB603D" w:rsidP="00BB603D">
                  <w:pPr>
                    <w:rPr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9E6DDE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F2C46" w:rsidRPr="00650DC4" w:rsidRDefault="001F2C46" w:rsidP="001007AC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9640B8" w:rsidRPr="009640B8" w:rsidRDefault="00612E6E" w:rsidP="00612E6E">
            <w:pPr>
              <w:pStyle w:val="Paragraphedeliste"/>
              <w:numPr>
                <w:ilvl w:val="0"/>
                <w:numId w:val="11"/>
              </w:numPr>
              <w:spacing w:before="360"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du marché ou de l’accord-cadre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179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82039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</w:t>
            </w:r>
            <w:r w:rsidR="000D4A65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acceptation du sous-traitant </w:t>
            </w:r>
            <w:r w:rsidR="00DA40B2"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 w:rsidR="00DA40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agrément de</w:t>
            </w:r>
            <w:r w:rsidR="00DA4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conditions de paiement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, telles qu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’ell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s sont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précisées dans le formulaire « EC2 »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:rsidR="00B70DE6" w:rsidRPr="00EF3F8A" w:rsidRDefault="00B70DE6" w:rsidP="00993633">
      <w:pPr>
        <w:tabs>
          <w:tab w:val="left" w:pos="426"/>
        </w:tabs>
        <w:spacing w:before="0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B70DE6" w:rsidRPr="00EF3F8A" w:rsidSect="00BA7C99">
      <w:footerReference w:type="default" r:id="rId8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CE" w:rsidRDefault="003502CE" w:rsidP="002B5FC8">
      <w:pPr>
        <w:spacing w:before="0"/>
      </w:pPr>
      <w:r>
        <w:separator/>
      </w:r>
    </w:p>
  </w:endnote>
  <w:endnote w:type="continuationSeparator" w:id="0">
    <w:p w:rsidR="003502CE" w:rsidRDefault="003502C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3A19D74" wp14:editId="0A223DF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E90D40" w:rsidP="00C0734C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avire « WINDWEAVER » échoué sur le platier récifal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du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lagon de </w:t>
          </w:r>
          <w:proofErr w:type="spellStart"/>
          <w:proofErr w:type="gram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Toahotu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 -</w:t>
          </w:r>
          <w:proofErr w:type="gram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MAPA  </w:t>
          </w:r>
          <w:proofErr w:type="spell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n°MLA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/DPAM-2021-02-Lot n°1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423A8D" w:rsidP="002B760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Acceptation du </w:t>
          </w:r>
          <w:r w:rsidR="00DF4EEA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sous-traitan</w:t>
          </w:r>
          <w:r w:rsidR="002B760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5D611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CE" w:rsidRDefault="003502CE" w:rsidP="002B5FC8">
      <w:pPr>
        <w:spacing w:before="0"/>
      </w:pPr>
      <w:r>
        <w:separator/>
      </w:r>
    </w:p>
  </w:footnote>
  <w:footnote w:type="continuationSeparator" w:id="0">
    <w:p w:rsidR="003502CE" w:rsidRDefault="003502CE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224A1F" w:rsidRPr="00BB6D26" w:rsidRDefault="00224A1F" w:rsidP="001D65BA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F72BAA" w:rsidRPr="00C72E16" w:rsidRDefault="00F72BAA" w:rsidP="001D65BA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6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7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273BF"/>
    <w:rsid w:val="00036B16"/>
    <w:rsid w:val="000471AF"/>
    <w:rsid w:val="00055FCF"/>
    <w:rsid w:val="000605B6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BCA"/>
    <w:rsid w:val="000B6002"/>
    <w:rsid w:val="000B6515"/>
    <w:rsid w:val="000C0015"/>
    <w:rsid w:val="000C42CB"/>
    <w:rsid w:val="000C65C3"/>
    <w:rsid w:val="000C758E"/>
    <w:rsid w:val="000D4A65"/>
    <w:rsid w:val="000E63C7"/>
    <w:rsid w:val="000F2E25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40185"/>
    <w:rsid w:val="00142509"/>
    <w:rsid w:val="00144503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265CB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C79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A5121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2110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D06A4"/>
    <w:rsid w:val="008D266B"/>
    <w:rsid w:val="008E58AB"/>
    <w:rsid w:val="008F11BB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B04308"/>
    <w:rsid w:val="00B1178A"/>
    <w:rsid w:val="00B11AED"/>
    <w:rsid w:val="00B16D38"/>
    <w:rsid w:val="00B201A6"/>
    <w:rsid w:val="00B464AE"/>
    <w:rsid w:val="00B57951"/>
    <w:rsid w:val="00B57BD0"/>
    <w:rsid w:val="00B63529"/>
    <w:rsid w:val="00B635A5"/>
    <w:rsid w:val="00B70DE6"/>
    <w:rsid w:val="00B71F61"/>
    <w:rsid w:val="00B73BF4"/>
    <w:rsid w:val="00B87F3B"/>
    <w:rsid w:val="00BA1F74"/>
    <w:rsid w:val="00BA2D00"/>
    <w:rsid w:val="00BA7C99"/>
    <w:rsid w:val="00BB01F8"/>
    <w:rsid w:val="00BB603D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0D40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166D4"/>
    <w:rsid w:val="00F20D22"/>
    <w:rsid w:val="00F27CEA"/>
    <w:rsid w:val="00F53D7C"/>
    <w:rsid w:val="00F5681B"/>
    <w:rsid w:val="00F57C8B"/>
    <w:rsid w:val="00F62751"/>
    <w:rsid w:val="00F637F0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4B90324-75B1-4D33-85B7-790DD182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0AA2-1C95-40BF-B614-94F57791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Patrice PERRIN</cp:lastModifiedBy>
  <cp:revision>7</cp:revision>
  <cp:lastPrinted>2019-01-14T19:30:00Z</cp:lastPrinted>
  <dcterms:created xsi:type="dcterms:W3CDTF">2021-03-18T20:55:00Z</dcterms:created>
  <dcterms:modified xsi:type="dcterms:W3CDTF">2021-03-25T00:23:00Z</dcterms:modified>
</cp:coreProperties>
</file>