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CB0C08" w:rsidRPr="00FF680A" w:rsidRDefault="00CB0C08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F46E16" w:rsidRPr="00F46E16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>Le Vice-Président, Ministre du logement, de l’aménagement, en charge des transports interinsulaires</w:t>
            </w:r>
          </w:p>
          <w:p w:rsidR="00F46E16" w:rsidRPr="00F46E16" w:rsidRDefault="00F46E16" w:rsidP="00F46E16">
            <w:pPr>
              <w:spacing w:before="0"/>
              <w:jc w:val="left"/>
              <w:rPr>
                <w:rFonts w:eastAsia="Times New Roman" w:cs="Times New Roman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>Bâtiment administratif A 2 – 4</w:t>
            </w:r>
            <w:r w:rsidRPr="00F46E16">
              <w:rPr>
                <w:rFonts w:eastAsia="Times New Roman" w:cs="Times New Roman"/>
                <w:vertAlign w:val="superscript"/>
                <w:lang w:eastAsia="fr-FR"/>
              </w:rPr>
              <w:t>ème</w:t>
            </w:r>
            <w:r w:rsidRPr="00F46E16">
              <w:rPr>
                <w:rFonts w:eastAsia="Times New Roman" w:cs="Times New Roman"/>
                <w:lang w:eastAsia="fr-FR"/>
              </w:rPr>
              <w:t xml:space="preserve"> étage</w:t>
            </w:r>
            <w:r w:rsidRPr="00F46E16">
              <w:rPr>
                <w:rFonts w:eastAsia="Times New Roman" w:cs="Times New Roman"/>
                <w:lang w:eastAsia="fr-FR"/>
              </w:rPr>
              <w:br/>
              <w:t xml:space="preserve">Rue du Commandant </w:t>
            </w:r>
            <w:proofErr w:type="spellStart"/>
            <w:r w:rsidRPr="00F46E16">
              <w:rPr>
                <w:rFonts w:eastAsia="Times New Roman" w:cs="Times New Roman"/>
                <w:lang w:eastAsia="fr-FR"/>
              </w:rPr>
              <w:t>Destremeau</w:t>
            </w:r>
            <w:proofErr w:type="spellEnd"/>
            <w:r w:rsidRPr="00F46E16">
              <w:rPr>
                <w:rFonts w:eastAsia="Times New Roman" w:cs="Times New Roman"/>
                <w:lang w:eastAsia="fr-FR"/>
              </w:rPr>
              <w:t xml:space="preserve"> - Papeete</w:t>
            </w:r>
          </w:p>
          <w:p w:rsidR="00F46E16" w:rsidRPr="00F46E16" w:rsidRDefault="00F46E16" w:rsidP="00F46E16">
            <w:pPr>
              <w:spacing w:before="0"/>
              <w:jc w:val="left"/>
              <w:rPr>
                <w:rFonts w:eastAsia="Times New Roman" w:cs="Times New Roman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 xml:space="preserve">Adresse postale : B.P. </w:t>
            </w:r>
            <w:proofErr w:type="gramStart"/>
            <w:r w:rsidRPr="00F46E16">
              <w:rPr>
                <w:rFonts w:eastAsia="Times New Roman" w:cs="Times New Roman"/>
                <w:lang w:eastAsia="fr-FR"/>
              </w:rPr>
              <w:t>2551  -</w:t>
            </w:r>
            <w:proofErr w:type="gramEnd"/>
            <w:r w:rsidRPr="00F46E16">
              <w:rPr>
                <w:rFonts w:eastAsia="Times New Roman" w:cs="Times New Roman"/>
                <w:lang w:eastAsia="fr-FR"/>
              </w:rPr>
              <w:t xml:space="preserve">  98713 PAPEETE  - TAHITI  - Polynésie française</w:t>
            </w:r>
          </w:p>
          <w:p w:rsidR="00CB0C08" w:rsidRPr="00F46E16" w:rsidRDefault="00F46E16" w:rsidP="00F46E16">
            <w:pPr>
              <w:tabs>
                <w:tab w:val="left" w:pos="1985"/>
              </w:tabs>
              <w:spacing w:before="0"/>
              <w:jc w:val="left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F46E16">
              <w:rPr>
                <w:rFonts w:eastAsia="Times New Roman" w:cs="Times New Roman"/>
                <w:lang w:eastAsia="fr-FR"/>
              </w:rPr>
              <w:t>Téléphone : (689) 40 46 82 50</w:t>
            </w:r>
            <w:r w:rsidRPr="00F46E16">
              <w:rPr>
                <w:rFonts w:eastAsia="Times New Roman" w:cs="Times New Roman"/>
                <w:lang w:eastAsia="fr-FR"/>
              </w:rPr>
              <w:br/>
              <w:t>Fax : (689) 40 46 82 51</w:t>
            </w:r>
            <w:r w:rsidRPr="00F46E16">
              <w:rPr>
                <w:rFonts w:eastAsia="Times New Roman" w:cs="Times New Roman"/>
                <w:lang w:eastAsia="fr-FR"/>
              </w:rPr>
              <w:br/>
              <w:t xml:space="preserve">Courriel : </w:t>
            </w:r>
            <w:hyperlink r:id="rId9" w:history="1">
              <w:r w:rsidRPr="00F46E16">
                <w:rPr>
                  <w:rStyle w:val="Lienhypertexte"/>
                  <w:rFonts w:eastAsia="Times New Roman" w:cs="Times New Roman"/>
                  <w:lang w:eastAsia="fr-FR"/>
                </w:rPr>
                <w:t>secretariat@vp.gov.pf</w:t>
              </w:r>
            </w:hyperlink>
            <w:r w:rsidRPr="00193711">
              <w:rPr>
                <w:rFonts w:eastAsia="Times New Roman" w:cs="Times New Roman"/>
                <w:sz w:val="24"/>
                <w:szCs w:val="20"/>
                <w:lang w:eastAsia="fr-FR"/>
              </w:rPr>
              <w:t xml:space="preserve"> 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FF680A" w:rsidRPr="00FF680A" w:rsidRDefault="00FF680A" w:rsidP="00FF680A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Mme Catherine ROCHETEAU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Directrice des Affaires Maritimes Polynésiennes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Immeuble SAT NUI, N°12, voie M, Fare Ute, Papeete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Adresse postale : BP.9005 – 98716 – Pirae – TAHITI – Polynésie française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Tel : + (689) 40.54.45.00</w:t>
            </w:r>
          </w:p>
          <w:p w:rsidR="00F46E16" w:rsidRPr="00A31D42" w:rsidRDefault="00F46E16" w:rsidP="00F46E16">
            <w:pPr>
              <w:spacing w:before="0"/>
              <w:rPr>
                <w:rFonts w:eastAsia="Times New Roman" w:cs="Times New Roman"/>
                <w:lang w:eastAsia="fr-FR"/>
              </w:rPr>
            </w:pPr>
            <w:r w:rsidRPr="00A31D42">
              <w:rPr>
                <w:rFonts w:eastAsia="Times New Roman" w:cs="Times New Roman"/>
                <w:lang w:eastAsia="fr-FR"/>
              </w:rPr>
              <w:t>Fax : + (689) 40.54.45.04</w:t>
            </w:r>
          </w:p>
          <w:p w:rsidR="00084C4B" w:rsidRPr="00F46E16" w:rsidRDefault="00F46E16" w:rsidP="00D773D3">
            <w:pPr>
              <w:pStyle w:val="TM3"/>
              <w:rPr>
                <w:b w:val="0"/>
                <w:lang w:eastAsia="zh-CN"/>
              </w:rPr>
            </w:pPr>
            <w:r w:rsidRPr="00F46E16">
              <w:rPr>
                <w:rFonts w:eastAsia="Times New Roman" w:cs="Times New Roman"/>
                <w:b w:val="0"/>
                <w:color w:val="000000" w:themeColor="text1"/>
                <w:lang w:eastAsia="fr-FR"/>
              </w:rPr>
              <w:t>Courriel :</w:t>
            </w:r>
            <w:r w:rsidRPr="00F46E16">
              <w:rPr>
                <w:rFonts w:eastAsia="Times New Roman" w:cs="Times New Roman"/>
                <w:color w:val="000000" w:themeColor="text1"/>
                <w:lang w:eastAsia="fr-FR"/>
              </w:rPr>
              <w:t xml:space="preserve"> </w:t>
            </w:r>
            <w:hyperlink r:id="rId10" w:history="1">
              <w:r w:rsidRPr="00F46E16">
                <w:rPr>
                  <w:rFonts w:eastAsia="Times New Roman" w:cs="Times New Roman"/>
                  <w:b w:val="0"/>
                  <w:color w:val="0000FF"/>
                  <w:u w:val="single"/>
                  <w:lang w:eastAsia="fr-FR"/>
                </w:rPr>
                <w:t>accueil.dpam@administration.gov.pf</w:t>
              </w:r>
            </w:hyperlink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AE7DA1"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Pr="00D11170" w:rsidRDefault="00FF680A" w:rsidP="00FF680A">
            <w:pPr>
              <w:pStyle w:val="Paragraphedeliste"/>
              <w:numPr>
                <w:ilvl w:val="0"/>
                <w:numId w:val="11"/>
              </w:numPr>
              <w:spacing w:before="480"/>
              <w:ind w:left="851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040D5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040D5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pour le lot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suivant :</w:t>
            </w:r>
          </w:p>
          <w:p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2D02F3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A31050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040D5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040D56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suivants :</w:t>
            </w:r>
          </w:p>
          <w:p w:rsidR="00FF680A" w:rsidRPr="002D02F3" w:rsidRDefault="00FF680A" w:rsidP="00FF680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BD3773" w:rsidRDefault="00FF680A" w:rsidP="00FF680A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FF680A" w:rsidRPr="00A31050" w:rsidRDefault="00FF680A" w:rsidP="00FF680A">
            <w:pPr>
              <w:suppressAutoHyphens/>
              <w:spacing w:before="240"/>
              <w:ind w:left="85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040D56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040D56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tous 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 ou de l’accord-cadre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.</w:t>
            </w:r>
          </w:p>
          <w:p w:rsidR="00FF680A" w:rsidRPr="008B1311" w:rsidRDefault="00FF680A" w:rsidP="00FF680A">
            <w:pPr>
              <w:suppressAutoHyphens/>
              <w:spacing w:before="0"/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137FCD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137FCD" w:rsidP="00D773D3">
            <w:pPr>
              <w:pStyle w:val="TM3"/>
            </w:pPr>
            <w:r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40D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40D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40D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40D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40D56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40D56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40D56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40D56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137FCD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lastRenderedPageBreak/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040D56" w:rsidP="00D773D3">
            <w:pPr>
              <w:pStyle w:val="TM3"/>
            </w:pPr>
            <w:r>
              <w:t>H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040D56" w:rsidP="00D773D3">
            <w:pPr>
              <w:pStyle w:val="TM3"/>
            </w:pPr>
            <w:r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11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D5" w:rsidRDefault="007749D5" w:rsidP="002B5FC8">
      <w:pPr>
        <w:spacing w:before="0"/>
      </w:pPr>
      <w:r>
        <w:separator/>
      </w:r>
    </w:p>
  </w:endnote>
  <w:endnote w:type="continuationSeparator" w:id="0">
    <w:p w:rsidR="007749D5" w:rsidRDefault="007749D5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25F45" w:rsidRPr="00925F45" w:rsidRDefault="00925F45" w:rsidP="00925F45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MAPA 2023-02-VP-DPAM – Dépollution et retrait de navires dans le cadre du projet de résorption des épaves </w:t>
          </w:r>
        </w:p>
        <w:p w:rsidR="00BA7C99" w:rsidRPr="004B539F" w:rsidRDefault="00925F45" w:rsidP="00925F45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25F45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 navires abandonnés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D5" w:rsidRDefault="007749D5" w:rsidP="002B5FC8">
      <w:pPr>
        <w:spacing w:before="0"/>
      </w:pPr>
      <w:r>
        <w:separator/>
      </w:r>
    </w:p>
  </w:footnote>
  <w:footnote w:type="continuationSeparator" w:id="0">
    <w:p w:rsidR="007749D5" w:rsidRDefault="007749D5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0D5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37FCD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5F45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373E7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D6C23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46E16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3F480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ueil.dpam@administration.gov.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vp.gov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B490-FAE9-40BA-9733-D785C863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8</cp:revision>
  <cp:lastPrinted>2018-05-29T01:41:00Z</cp:lastPrinted>
  <dcterms:created xsi:type="dcterms:W3CDTF">2023-03-08T23:15:00Z</dcterms:created>
  <dcterms:modified xsi:type="dcterms:W3CDTF">2023-03-09T00:41:00Z</dcterms:modified>
</cp:coreProperties>
</file>