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19B04" w14:textId="77777777" w:rsidR="00F62751" w:rsidRDefault="00C209E6" w:rsidP="00074DA1">
      <w:pPr>
        <w:spacing w:before="0"/>
        <w:ind w:left="-142"/>
        <w:rPr>
          <w:rFonts w:ascii="Arial" w:hAnsi="Arial" w:cs="Arial"/>
          <w:sz w:val="18"/>
          <w:szCs w:val="20"/>
        </w:rPr>
      </w:pPr>
      <w:r>
        <w:rPr>
          <w:noProof/>
          <w:lang w:eastAsia="fr-FR"/>
        </w:rPr>
        <w:drawing>
          <wp:inline distT="0" distB="0" distL="0" distR="0" wp14:anchorId="1D2A61A6" wp14:editId="7DF0CDC8">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14:paraId="5BA4C9EF" w14:textId="77777777"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4"/>
        <w:gridCol w:w="9520"/>
      </w:tblGrid>
      <w:tr w:rsidR="005F3F42" w:rsidRPr="00D11170" w14:paraId="506893BF" w14:textId="77777777" w:rsidTr="00734965">
        <w:tc>
          <w:tcPr>
            <w:tcW w:w="675" w:type="dxa"/>
            <w:shd w:val="clear" w:color="auto" w:fill="990033"/>
          </w:tcPr>
          <w:p w14:paraId="5BE3BBBA" w14:textId="77777777"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669" w:type="dxa"/>
            <w:shd w:val="clear" w:color="auto" w:fill="990033"/>
          </w:tcPr>
          <w:p w14:paraId="4AA5A99C" w14:textId="77777777"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bl>
    <w:p w14:paraId="56F8EA91" w14:textId="77777777" w:rsidR="006F264F" w:rsidRPr="002131A6" w:rsidRDefault="00B556CA" w:rsidP="00CA2DA6">
      <w:pPr>
        <w:pStyle w:val="Corpsdetexte2"/>
        <w:spacing w:before="20" w:after="20"/>
        <w:rPr>
          <w:rFonts w:ascii="Arial Narrow" w:hAnsi="Arial Narrow"/>
          <w:sz w:val="16"/>
          <w:szCs w:val="16"/>
        </w:rPr>
      </w:pPr>
      <w:r w:rsidRPr="002131A6">
        <w:rPr>
          <w:rFonts w:ascii="Arial Narrow" w:hAnsi="Arial Narrow"/>
          <w:sz w:val="16"/>
          <w:szCs w:val="16"/>
        </w:rPr>
        <w:t xml:space="preserve">Il est </w:t>
      </w:r>
      <w:r w:rsidRPr="002131A6">
        <w:rPr>
          <w:rFonts w:ascii="Arial Narrow" w:hAnsi="Arial Narrow"/>
          <w:b/>
          <w:sz w:val="16"/>
          <w:szCs w:val="16"/>
        </w:rPr>
        <w:t>conçu pour compléter le formulaire « Lettre de candidature »</w:t>
      </w:r>
      <w:r w:rsidRPr="002131A6">
        <w:rPr>
          <w:rFonts w:ascii="Arial Narrow" w:hAnsi="Arial Narrow"/>
          <w:sz w:val="16"/>
          <w:szCs w:val="16"/>
        </w:rPr>
        <w:t xml:space="preserve"> (LC1 ou LC1bis)</w:t>
      </w:r>
      <w:r w:rsidR="00936042" w:rsidRPr="002131A6">
        <w:rPr>
          <w:rFonts w:ascii="Arial Narrow" w:hAnsi="Arial Narrow"/>
          <w:sz w:val="16"/>
          <w:szCs w:val="16"/>
        </w:rPr>
        <w:t xml:space="preserve">.Il ne doit donc </w:t>
      </w:r>
      <w:r w:rsidR="00936042" w:rsidRPr="002131A6">
        <w:rPr>
          <w:rFonts w:ascii="Arial Narrow" w:hAnsi="Arial Narrow"/>
          <w:b/>
          <w:sz w:val="16"/>
          <w:szCs w:val="16"/>
        </w:rPr>
        <w:t>pas être signé</w:t>
      </w:r>
      <w:r w:rsidR="00936042" w:rsidRPr="002131A6">
        <w:rPr>
          <w:rFonts w:ascii="Arial Narrow" w:hAnsi="Arial Narrow"/>
          <w:sz w:val="16"/>
          <w:szCs w:val="16"/>
        </w:rPr>
        <w:t>.</w:t>
      </w:r>
    </w:p>
    <w:p w14:paraId="264B90E6" w14:textId="77777777" w:rsidR="00C53823" w:rsidRPr="00DF6794" w:rsidRDefault="006F264F" w:rsidP="00C74B1D">
      <w:pPr>
        <w:pStyle w:val="Corpsdetexte2"/>
        <w:spacing w:before="20" w:after="20"/>
        <w:rPr>
          <w:rFonts w:ascii="Arial Narrow" w:eastAsia="Times New Roman" w:hAnsi="Arial Narrow"/>
          <w:bCs w:val="0"/>
          <w:sz w:val="16"/>
          <w:szCs w:val="16"/>
          <w:lang w:eastAsia="zh-CN"/>
        </w:rPr>
      </w:pPr>
      <w:r w:rsidRPr="002131A6">
        <w:rPr>
          <w:rFonts w:ascii="Arial Narrow" w:hAnsi="Arial Narrow"/>
          <w:sz w:val="16"/>
          <w:szCs w:val="16"/>
        </w:rPr>
        <w:t xml:space="preserve">Il permet de s’assurer que le </w:t>
      </w:r>
      <w:r w:rsidRPr="002131A6">
        <w:rPr>
          <w:rFonts w:ascii="Arial Narrow" w:hAnsi="Arial Narrow"/>
          <w:b/>
          <w:sz w:val="16"/>
          <w:szCs w:val="16"/>
        </w:rPr>
        <w:t>candidat individuel</w:t>
      </w:r>
      <w:r w:rsidRPr="002131A6">
        <w:rPr>
          <w:rFonts w:ascii="Arial Narrow" w:hAnsi="Arial Narrow"/>
          <w:sz w:val="16"/>
          <w:szCs w:val="16"/>
        </w:rPr>
        <w:t xml:space="preserve">, </w:t>
      </w:r>
      <w:r w:rsidRPr="002131A6">
        <w:rPr>
          <w:rFonts w:ascii="Arial Narrow" w:hAnsi="Arial Narrow"/>
          <w:b/>
          <w:sz w:val="16"/>
          <w:szCs w:val="16"/>
        </w:rPr>
        <w:t>chacun des membres du groupement</w:t>
      </w:r>
      <w:r w:rsidRPr="002131A6">
        <w:rPr>
          <w:rFonts w:ascii="Arial Narrow" w:hAnsi="Arial Narrow"/>
          <w:sz w:val="16"/>
          <w:szCs w:val="16"/>
        </w:rPr>
        <w:t>,</w:t>
      </w:r>
      <w:r w:rsidR="00160BF6" w:rsidRPr="002131A6">
        <w:rPr>
          <w:rFonts w:ascii="Arial Narrow" w:hAnsi="Arial Narrow"/>
          <w:sz w:val="16"/>
          <w:szCs w:val="16"/>
        </w:rPr>
        <w:t xml:space="preserve"> ou, le cas échéant, </w:t>
      </w:r>
      <w:r w:rsidR="00936F7A" w:rsidRPr="002131A6">
        <w:rPr>
          <w:rFonts w:ascii="Arial Narrow" w:hAnsi="Arial Narrow"/>
          <w:sz w:val="16"/>
          <w:szCs w:val="16"/>
        </w:rPr>
        <w:t>le(s)</w:t>
      </w:r>
      <w:r w:rsidR="00160BF6" w:rsidRPr="002131A6">
        <w:rPr>
          <w:rFonts w:ascii="Arial Narrow" w:hAnsi="Arial Narrow"/>
          <w:sz w:val="16"/>
          <w:szCs w:val="16"/>
        </w:rPr>
        <w:t xml:space="preserve"> </w:t>
      </w:r>
      <w:r w:rsidR="00160BF6" w:rsidRPr="002131A6">
        <w:rPr>
          <w:rFonts w:ascii="Arial Narrow" w:hAnsi="Arial Narrow"/>
          <w:b/>
          <w:sz w:val="16"/>
          <w:szCs w:val="16"/>
        </w:rPr>
        <w:t>sous-traitant</w:t>
      </w:r>
      <w:r w:rsidR="00936F7A" w:rsidRPr="002131A6">
        <w:rPr>
          <w:rFonts w:ascii="Arial Narrow" w:hAnsi="Arial Narrow"/>
          <w:b/>
          <w:sz w:val="16"/>
          <w:szCs w:val="16"/>
        </w:rPr>
        <w:t>(s)</w:t>
      </w:r>
      <w:r w:rsidR="00160BF6" w:rsidRPr="002131A6">
        <w:rPr>
          <w:rFonts w:ascii="Arial Narrow" w:hAnsi="Arial Narrow"/>
          <w:sz w:val="16"/>
          <w:szCs w:val="16"/>
        </w:rPr>
        <w:t>,</w:t>
      </w:r>
      <w:r w:rsidR="00B556CA" w:rsidRPr="002131A6">
        <w:rPr>
          <w:rFonts w:ascii="Arial Narrow" w:hAnsi="Arial Narrow"/>
          <w:sz w:val="16"/>
          <w:szCs w:val="16"/>
        </w:rPr>
        <w:t xml:space="preserve"> </w:t>
      </w:r>
      <w:r w:rsidR="00F14304" w:rsidRPr="002131A6">
        <w:rPr>
          <w:rFonts w:ascii="Arial Narrow" w:hAnsi="Arial Narrow"/>
          <w:sz w:val="16"/>
          <w:szCs w:val="16"/>
        </w:rPr>
        <w:t>dispose</w:t>
      </w:r>
      <w:r w:rsidR="00936F7A" w:rsidRPr="002131A6">
        <w:rPr>
          <w:rFonts w:ascii="Arial Narrow" w:hAnsi="Arial Narrow"/>
          <w:sz w:val="16"/>
          <w:szCs w:val="16"/>
        </w:rPr>
        <w:t>(nt)</w:t>
      </w:r>
      <w:r w:rsidR="00F14304" w:rsidRPr="002131A6">
        <w:rPr>
          <w:rFonts w:ascii="Arial Narrow" w:hAnsi="Arial Narrow"/>
          <w:sz w:val="16"/>
          <w:szCs w:val="16"/>
        </w:rPr>
        <w:t xml:space="preserve"> des capacités suffisantes pour l’exécution du marché public ou de l’accord-cadre.</w:t>
      </w:r>
      <w:r w:rsidR="004F4087" w:rsidRPr="002131A6">
        <w:rPr>
          <w:rFonts w:ascii="Arial Narrow" w:eastAsia="Times New Roman" w:hAnsi="Arial Narrow"/>
          <w:bCs w:val="0"/>
          <w:sz w:val="16"/>
          <w:szCs w:val="16"/>
          <w:lang w:eastAsia="zh-CN"/>
        </w:rPr>
        <w:t xml:space="preserve"> </w:t>
      </w:r>
    </w:p>
    <w:tbl>
      <w:tblPr>
        <w:tblStyle w:val="Grilledutableau"/>
        <w:tblW w:w="0" w:type="auto"/>
        <w:tblLook w:val="04A0" w:firstRow="1" w:lastRow="0" w:firstColumn="1" w:lastColumn="0" w:noHBand="0" w:noVBand="1"/>
      </w:tblPr>
      <w:tblGrid>
        <w:gridCol w:w="10194"/>
      </w:tblGrid>
      <w:tr w:rsidR="00E654CD" w:rsidRPr="00D11170" w14:paraId="472828B7" w14:textId="77777777" w:rsidTr="00734965">
        <w:tc>
          <w:tcPr>
            <w:tcW w:w="10420" w:type="dxa"/>
            <w:shd w:val="clear" w:color="auto" w:fill="990033"/>
          </w:tcPr>
          <w:p w14:paraId="3C028153" w14:textId="77777777"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14:paraId="62B74EDF" w14:textId="77777777" w:rsidTr="009C7C42">
        <w:tc>
          <w:tcPr>
            <w:tcW w:w="10420" w:type="dxa"/>
          </w:tcPr>
          <w:p w14:paraId="6AAECCF8" w14:textId="77777777" w:rsidR="00375191" w:rsidRPr="00334BE0" w:rsidRDefault="00DF6DE4" w:rsidP="006766A6">
            <w:pPr>
              <w:suppressAutoHyphens/>
              <w:spacing w:before="20" w:after="120"/>
              <w:ind w:left="-142"/>
              <w:rPr>
                <w:rFonts w:ascii="Arial Narrow" w:eastAsia="Times New Roman" w:hAnsi="Arial Narrow" w:cstheme="minorHAnsi"/>
                <w:bCs/>
                <w:i/>
                <w:iCs/>
                <w:sz w:val="14"/>
                <w:szCs w:val="20"/>
                <w:lang w:eastAsia="zh-CN"/>
              </w:rPr>
            </w:pPr>
            <w:r w:rsidRPr="00334BE0">
              <w:rPr>
                <w:rFonts w:ascii="Arial Narrow" w:eastAsia="Times New Roman" w:hAnsi="Arial Narrow" w:cstheme="minorHAnsi"/>
                <w:bCs/>
                <w:i/>
                <w:iCs/>
                <w:sz w:val="16"/>
                <w:szCs w:val="20"/>
                <w:lang w:eastAsia="zh-CN"/>
              </w:rPr>
              <w:t xml:space="preserve"> </w:t>
            </w:r>
            <w:r w:rsidR="00A31050" w:rsidRPr="00334BE0">
              <w:rPr>
                <w:rFonts w:ascii="Arial Narrow" w:eastAsia="Times New Roman" w:hAnsi="Arial Narrow" w:cstheme="minorHAnsi"/>
                <w:bCs/>
                <w:i/>
                <w:iCs/>
                <w:sz w:val="14"/>
                <w:szCs w:val="20"/>
                <w:lang w:eastAsia="zh-CN"/>
              </w:rPr>
              <w:t>(</w:t>
            </w:r>
            <w:r w:rsidR="00375191" w:rsidRPr="00334BE0">
              <w:rPr>
                <w:rFonts w:ascii="Arial Narrow" w:eastAsia="Times New Roman" w:hAnsi="Arial Narrow" w:cstheme="minorHAnsi"/>
                <w:b/>
                <w:bCs/>
                <w:i/>
                <w:iCs/>
                <w:sz w:val="14"/>
                <w:szCs w:val="20"/>
                <w:lang w:eastAsia="zh-CN"/>
              </w:rPr>
              <w:t>Reprendre</w:t>
            </w:r>
            <w:r w:rsidR="00375191" w:rsidRPr="00334BE0">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14:paraId="4EFA33CA" w14:textId="77777777" w:rsidR="00836CD7" w:rsidRDefault="00836CD7" w:rsidP="00836CD7">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14:paraId="6FA1A339" w14:textId="77777777" w:rsidR="00836CD7" w:rsidRPr="003F3314" w:rsidRDefault="00836CD7" w:rsidP="00836CD7">
            <w:pPr>
              <w:suppressAutoHyphens/>
              <w:spacing w:before="0"/>
              <w:rPr>
                <w:rFonts w:asciiTheme="minorHAnsi" w:eastAsiaTheme="minorHAnsi" w:hAnsiTheme="minorHAnsi"/>
                <w:sz w:val="20"/>
                <w:szCs w:val="20"/>
              </w:rPr>
            </w:pPr>
            <w:r>
              <w:rPr>
                <w:rFonts w:asciiTheme="minorHAnsi" w:eastAsia="Times New Roman" w:hAnsiTheme="minorHAnsi" w:cstheme="minorHAnsi"/>
                <w:sz w:val="20"/>
                <w:szCs w:val="20"/>
                <w:lang w:eastAsia="zh-CN"/>
              </w:rPr>
              <w:t>Monsieur l</w:t>
            </w:r>
            <w:r w:rsidRPr="00496BD6">
              <w:rPr>
                <w:rFonts w:asciiTheme="minorHAnsi" w:eastAsia="Times New Roman" w:hAnsiTheme="minorHAnsi" w:cstheme="minorHAnsi"/>
                <w:sz w:val="20"/>
                <w:szCs w:val="20"/>
                <w:lang w:eastAsia="zh-CN"/>
              </w:rPr>
              <w:t>e</w:t>
            </w:r>
            <w:r>
              <w:rPr>
                <w:rFonts w:asciiTheme="minorHAnsi" w:eastAsia="Times New Roman" w:hAnsiTheme="minorHAnsi" w:cstheme="minorHAnsi"/>
                <w:sz w:val="20"/>
                <w:szCs w:val="20"/>
                <w:lang w:eastAsia="zh-CN"/>
              </w:rPr>
              <w:t xml:space="preserve"> </w:t>
            </w:r>
            <w:r w:rsidRPr="001C1CA9">
              <w:rPr>
                <w:rFonts w:asciiTheme="minorHAnsi" w:hAnsiTheme="minorHAnsi"/>
                <w:sz w:val="20"/>
                <w:szCs w:val="20"/>
              </w:rPr>
              <w:t>Ministre des grands travaux, de l’équipement, en charge des transports aériens, terrestres et maritimes</w:t>
            </w:r>
          </w:p>
          <w:p w14:paraId="26FFAF8E" w14:textId="77777777" w:rsidR="00836CD7" w:rsidRPr="00496BD6"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Bâtiment administratif A 2 – </w:t>
            </w:r>
            <w:r>
              <w:rPr>
                <w:rFonts w:asciiTheme="minorHAnsi" w:eastAsia="Times New Roman" w:hAnsiTheme="minorHAnsi" w:cstheme="minorHAnsi"/>
                <w:sz w:val="20"/>
                <w:szCs w:val="20"/>
                <w:lang w:eastAsia="zh-CN"/>
              </w:rPr>
              <w:t>5</w:t>
            </w:r>
            <w:r w:rsidRPr="00496BD6">
              <w:rPr>
                <w:rFonts w:asciiTheme="minorHAnsi" w:eastAsia="Times New Roman" w:hAnsiTheme="minorHAnsi" w:cstheme="minorHAnsi"/>
                <w:sz w:val="20"/>
                <w:szCs w:val="20"/>
                <w:lang w:eastAsia="zh-CN"/>
              </w:rPr>
              <w:t>ème étage</w:t>
            </w:r>
          </w:p>
          <w:p w14:paraId="39FE9927" w14:textId="77777777" w:rsidR="00836CD7" w:rsidRPr="00496BD6"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14:paraId="77463A57" w14:textId="77777777" w:rsidR="00836CD7" w:rsidRPr="00496BD6"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Adresse postale : B.P. </w:t>
            </w:r>
            <w:proofErr w:type="gramStart"/>
            <w:r>
              <w:rPr>
                <w:rFonts w:asciiTheme="minorHAnsi" w:eastAsia="Times New Roman" w:hAnsiTheme="minorHAnsi" w:cstheme="minorHAnsi"/>
                <w:sz w:val="20"/>
                <w:szCs w:val="20"/>
                <w:lang w:eastAsia="zh-CN"/>
              </w:rPr>
              <w:t>2</w:t>
            </w:r>
            <w:r w:rsidRPr="00496BD6">
              <w:rPr>
                <w:rFonts w:asciiTheme="minorHAnsi" w:eastAsia="Times New Roman" w:hAnsiTheme="minorHAnsi" w:cstheme="minorHAnsi"/>
                <w:sz w:val="20"/>
                <w:szCs w:val="20"/>
                <w:lang w:eastAsia="zh-CN"/>
              </w:rPr>
              <w:t>551  -</w:t>
            </w:r>
            <w:proofErr w:type="gramEnd"/>
            <w:r w:rsidRPr="00496BD6">
              <w:rPr>
                <w:rFonts w:asciiTheme="minorHAnsi" w:eastAsia="Times New Roman" w:hAnsiTheme="minorHAnsi" w:cstheme="minorHAnsi"/>
                <w:sz w:val="20"/>
                <w:szCs w:val="20"/>
                <w:lang w:eastAsia="zh-CN"/>
              </w:rPr>
              <w:t xml:space="preserve">  98713 PAPEETE  - TAHITI  - Polynésie française</w:t>
            </w:r>
          </w:p>
          <w:p w14:paraId="5C391F41" w14:textId="77777777" w:rsidR="00836CD7" w:rsidRPr="00496BD6"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Téléphone :</w:t>
            </w:r>
            <w:r w:rsidRPr="00496BD6">
              <w:rPr>
                <w:rFonts w:asciiTheme="minorHAnsi" w:eastAsia="Times New Roman" w:hAnsiTheme="minorHAnsi" w:cstheme="minorHAnsi"/>
                <w:sz w:val="20"/>
                <w:szCs w:val="20"/>
                <w:lang w:eastAsia="zh-CN"/>
              </w:rPr>
              <w:tab/>
              <w:t xml:space="preserve">(689) </w:t>
            </w:r>
            <w:r w:rsidRPr="001C1CA9">
              <w:rPr>
                <w:rFonts w:asciiTheme="minorHAnsi" w:hAnsiTheme="minorHAnsi"/>
                <w:sz w:val="20"/>
                <w:szCs w:val="20"/>
              </w:rPr>
              <w:t>40 46 80 19</w:t>
            </w:r>
          </w:p>
          <w:p w14:paraId="1670E000" w14:textId="77777777" w:rsidR="00836CD7" w:rsidRPr="00496BD6"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Fax : </w:t>
            </w:r>
            <w:r w:rsidRPr="00496BD6">
              <w:rPr>
                <w:rFonts w:asciiTheme="minorHAnsi" w:eastAsia="Times New Roman" w:hAnsiTheme="minorHAnsi" w:cstheme="minorHAnsi"/>
                <w:sz w:val="20"/>
                <w:szCs w:val="20"/>
                <w:lang w:eastAsia="zh-CN"/>
              </w:rPr>
              <w:tab/>
              <w:t xml:space="preserve">(689) </w:t>
            </w:r>
            <w:r w:rsidRPr="001C1CA9">
              <w:rPr>
                <w:rFonts w:asciiTheme="minorHAnsi" w:hAnsiTheme="minorHAnsi"/>
                <w:sz w:val="20"/>
                <w:szCs w:val="20"/>
              </w:rPr>
              <w:t>40 48 37 92</w:t>
            </w:r>
          </w:p>
          <w:p w14:paraId="034E1C3F" w14:textId="77777777" w:rsidR="00836CD7" w:rsidRPr="0086643E"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Courriel :</w:t>
            </w:r>
            <w:r w:rsidRPr="00496BD6">
              <w:rPr>
                <w:rFonts w:asciiTheme="minorHAnsi" w:eastAsia="Times New Roman" w:hAnsiTheme="minorHAnsi" w:cstheme="minorHAnsi"/>
                <w:sz w:val="20"/>
                <w:szCs w:val="20"/>
                <w:lang w:eastAsia="zh-CN"/>
              </w:rPr>
              <w:tab/>
            </w:r>
            <w:bookmarkStart w:id="0" w:name="_Hlk136435356"/>
            <w:r w:rsidRPr="001C1CA9">
              <w:rPr>
                <w:rFonts w:asciiTheme="minorHAnsi" w:hAnsiTheme="minorHAnsi"/>
                <w:sz w:val="20"/>
                <w:szCs w:val="20"/>
              </w:rPr>
              <w:t>secretariat.mgt@gouvernement.pf</w:t>
            </w:r>
            <w:bookmarkEnd w:id="0"/>
          </w:p>
          <w:p w14:paraId="669E51DC" w14:textId="77777777" w:rsidR="00E654CD" w:rsidRPr="00D11170" w:rsidRDefault="00E654CD" w:rsidP="006766A6">
            <w:pPr>
              <w:pStyle w:val="TM3"/>
            </w:pPr>
          </w:p>
        </w:tc>
      </w:tr>
    </w:tbl>
    <w:p w14:paraId="2D59ABB6"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14:paraId="4F0B2570" w14:textId="77777777" w:rsidTr="00734965">
        <w:tc>
          <w:tcPr>
            <w:tcW w:w="10420" w:type="dxa"/>
            <w:shd w:val="clear" w:color="auto" w:fill="990033"/>
          </w:tcPr>
          <w:p w14:paraId="641D31C4" w14:textId="77777777"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14:paraId="08B85841" w14:textId="77777777" w:rsidTr="009C7C42">
        <w:tc>
          <w:tcPr>
            <w:tcW w:w="10420" w:type="dxa"/>
          </w:tcPr>
          <w:p w14:paraId="79A80F7A" w14:textId="77777777" w:rsidR="00084C4B" w:rsidRPr="00334BE0" w:rsidRDefault="00084C4B" w:rsidP="006766A6">
            <w:pPr>
              <w:suppressAutoHyphens/>
              <w:spacing w:before="20" w:after="120"/>
              <w:ind w:left="-142"/>
              <w:rPr>
                <w:rFonts w:ascii="Arial Narrow" w:eastAsia="Times New Roman" w:hAnsi="Arial Narrow" w:cstheme="minorHAnsi"/>
                <w:bCs/>
                <w:i/>
                <w:iCs/>
                <w:sz w:val="14"/>
                <w:szCs w:val="20"/>
                <w:lang w:eastAsia="zh-CN"/>
              </w:rPr>
            </w:pPr>
            <w:r w:rsidRPr="00334BE0">
              <w:rPr>
                <w:rFonts w:ascii="Arial Narrow" w:eastAsia="Times New Roman" w:hAnsi="Arial Narrow" w:cstheme="minorHAnsi"/>
                <w:bCs/>
                <w:i/>
                <w:iCs/>
                <w:sz w:val="16"/>
                <w:szCs w:val="20"/>
                <w:lang w:eastAsia="zh-CN"/>
              </w:rPr>
              <w:t xml:space="preserve"> </w:t>
            </w:r>
            <w:r w:rsidRPr="00334BE0">
              <w:rPr>
                <w:rFonts w:ascii="Arial Narrow" w:eastAsia="Times New Roman" w:hAnsi="Arial Narrow" w:cstheme="minorHAnsi"/>
                <w:bCs/>
                <w:i/>
                <w:iCs/>
                <w:sz w:val="14"/>
                <w:szCs w:val="20"/>
                <w:lang w:eastAsia="zh-CN"/>
              </w:rPr>
              <w:t>(</w:t>
            </w:r>
            <w:r w:rsidRPr="00334BE0">
              <w:rPr>
                <w:rFonts w:ascii="Arial Narrow" w:eastAsia="Times New Roman" w:hAnsi="Arial Narrow" w:cstheme="minorHAnsi"/>
                <w:b/>
                <w:bCs/>
                <w:i/>
                <w:iCs/>
                <w:sz w:val="14"/>
                <w:szCs w:val="20"/>
                <w:lang w:eastAsia="zh-CN"/>
              </w:rPr>
              <w:t>Reprendre</w:t>
            </w:r>
            <w:r w:rsidRPr="00334BE0">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14:paraId="3F66BAB3" w14:textId="77777777" w:rsidR="00545E5B" w:rsidRPr="00923FE6" w:rsidRDefault="00545E5B" w:rsidP="00545E5B">
            <w:p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 xml:space="preserve">Marché AO n° MGT-DPAM-2025-03 : Marché de travaux pour la fourniture et la pose </w:t>
            </w:r>
            <w:r w:rsidR="00716E86">
              <w:rPr>
                <w:rFonts w:asciiTheme="minorHAnsi" w:hAnsiTheme="minorHAnsi" w:cstheme="minorHAnsi"/>
                <w:noProof/>
                <w:sz w:val="20"/>
                <w:szCs w:val="20"/>
                <w:lang w:eastAsia="zh-CN"/>
              </w:rPr>
              <w:t>des dispositifs fixes d’amarrage</w:t>
            </w:r>
            <w:r w:rsidRPr="00923FE6">
              <w:rPr>
                <w:rFonts w:asciiTheme="minorHAnsi" w:hAnsiTheme="minorHAnsi" w:cstheme="minorHAnsi"/>
                <w:noProof/>
                <w:sz w:val="20"/>
                <w:szCs w:val="20"/>
                <w:lang w:eastAsia="zh-CN"/>
              </w:rPr>
              <w:t>.</w:t>
            </w:r>
          </w:p>
          <w:p w14:paraId="631536C6" w14:textId="77777777" w:rsidR="00545E5B" w:rsidRPr="00923FE6" w:rsidRDefault="00545E5B" w:rsidP="00545E5B">
            <w:p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 xml:space="preserve">Dans le cadre de la création des zones de mouillage réglementées, qui répond aux enjeux de régulation de l’utilisation du domaine public maritime, la Polynésie Française s’engage à mettre à disposition des usagers de la mer sur les espaces concernés </w:t>
            </w:r>
            <w:r w:rsidR="00716E86">
              <w:rPr>
                <w:rFonts w:asciiTheme="minorHAnsi" w:hAnsiTheme="minorHAnsi" w:cstheme="minorHAnsi"/>
                <w:noProof/>
                <w:sz w:val="20"/>
                <w:szCs w:val="20"/>
                <w:lang w:eastAsia="zh-CN"/>
              </w:rPr>
              <w:t>des dispositifs fixes d’amarrage</w:t>
            </w:r>
            <w:r w:rsidRPr="00923FE6">
              <w:rPr>
                <w:rFonts w:asciiTheme="minorHAnsi" w:hAnsiTheme="minorHAnsi" w:cstheme="minorHAnsi"/>
                <w:noProof/>
                <w:sz w:val="20"/>
                <w:szCs w:val="20"/>
                <w:lang w:eastAsia="zh-CN"/>
              </w:rPr>
              <w:t>s écologiques ou adaptés selon la typologie de navires. La mise en place des zones dédiées au mouillage s’accompagnera de l’interdiction de mouiller l’ancre à l’extérieur du périmètre défini et ce afin de limiter les impacts de l’ancrage en protégeant l’environnement marin.</w:t>
            </w:r>
          </w:p>
          <w:p w14:paraId="3FE32A4A" w14:textId="77777777" w:rsidR="00545E5B" w:rsidRPr="00923FE6" w:rsidRDefault="00545E5B" w:rsidP="00545E5B">
            <w:p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Les objectifs des opérations projetées sont :</w:t>
            </w:r>
          </w:p>
          <w:p w14:paraId="08DA22FE" w14:textId="77777777" w:rsidR="00545E5B" w:rsidRPr="00923FE6" w:rsidRDefault="00545E5B" w:rsidP="00545E5B">
            <w:pPr>
              <w:numPr>
                <w:ilvl w:val="0"/>
                <w:numId w:val="30"/>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Améliorer la sécurité maritime, en position statique ou dynamique ;</w:t>
            </w:r>
          </w:p>
          <w:p w14:paraId="337D100A" w14:textId="77777777" w:rsidR="00545E5B" w:rsidRPr="00923FE6" w:rsidRDefault="00545E5B" w:rsidP="00545E5B">
            <w:pPr>
              <w:numPr>
                <w:ilvl w:val="0"/>
                <w:numId w:val="30"/>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Garantir la régulation harmonieuse de l’utilisation du domaine public maritime ;</w:t>
            </w:r>
          </w:p>
          <w:p w14:paraId="5FDD1816" w14:textId="77777777" w:rsidR="00545E5B" w:rsidRPr="00923FE6" w:rsidRDefault="00545E5B" w:rsidP="00545E5B">
            <w:pPr>
              <w:numPr>
                <w:ilvl w:val="0"/>
                <w:numId w:val="30"/>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Installer des dispositifs d’amarrage par ancrages écologiques ou adaptés dans les zones définies du lagon;</w:t>
            </w:r>
          </w:p>
          <w:p w14:paraId="3FF1F6A2" w14:textId="77777777" w:rsidR="00545E5B" w:rsidRPr="00923FE6" w:rsidRDefault="00545E5B" w:rsidP="00545E5B">
            <w:pPr>
              <w:numPr>
                <w:ilvl w:val="0"/>
                <w:numId w:val="30"/>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Préserver la faune et la flore marine, et plus généralement l’ensemble de l’environnement marin de l’impact des ancres de navires ;</w:t>
            </w:r>
          </w:p>
          <w:p w14:paraId="408F7B3F" w14:textId="77777777" w:rsidR="00545E5B" w:rsidRPr="00923FE6" w:rsidRDefault="00545E5B" w:rsidP="00545E5B">
            <w:pPr>
              <w:numPr>
                <w:ilvl w:val="0"/>
                <w:numId w:val="30"/>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Améliorer le confort, la sécurité et l’accueil des visiteurs et usagers des zones dédiées au mouillage;</w:t>
            </w:r>
          </w:p>
          <w:p w14:paraId="5B77E3EC" w14:textId="77777777" w:rsidR="00545E5B" w:rsidRPr="00923FE6" w:rsidRDefault="00545E5B" w:rsidP="00545E5B">
            <w:pPr>
              <w:numPr>
                <w:ilvl w:val="0"/>
                <w:numId w:val="30"/>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Améliorer la visibilité des zones sensibles réglementées, les protéger plus efficacement et sensibiliser l’ensemble des usagers à la préservation de l’environnement marin.</w:t>
            </w:r>
          </w:p>
          <w:p w14:paraId="216FABE1" w14:textId="77777777" w:rsidR="00545E5B" w:rsidRPr="00923FE6" w:rsidRDefault="00545E5B" w:rsidP="00545E5B">
            <w:pPr>
              <w:spacing w:before="0"/>
              <w:jc w:val="left"/>
              <w:rPr>
                <w:rFonts w:asciiTheme="minorHAnsi" w:hAnsiTheme="minorHAnsi" w:cstheme="minorHAnsi"/>
                <w:noProof/>
                <w:sz w:val="20"/>
                <w:szCs w:val="20"/>
                <w:lang w:eastAsia="zh-CN"/>
              </w:rPr>
            </w:pPr>
          </w:p>
          <w:p w14:paraId="542193BB" w14:textId="77777777" w:rsidR="00545E5B" w:rsidRPr="00923FE6" w:rsidRDefault="00545E5B" w:rsidP="00545E5B">
            <w:p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Le projet global d’installation de mouillages comporte plusieurs étapes clés :</w:t>
            </w:r>
          </w:p>
          <w:p w14:paraId="272D413B" w14:textId="77777777" w:rsidR="00545E5B" w:rsidRPr="00923FE6" w:rsidRDefault="00545E5B" w:rsidP="00545E5B">
            <w:pPr>
              <w:numPr>
                <w:ilvl w:val="0"/>
                <w:numId w:val="31"/>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Détermination des espaces adaptés pour la création des zones de mouillages ;</w:t>
            </w:r>
          </w:p>
          <w:p w14:paraId="0E2C352D" w14:textId="77777777" w:rsidR="00545E5B" w:rsidRPr="00923FE6" w:rsidRDefault="00545E5B" w:rsidP="00545E5B">
            <w:pPr>
              <w:numPr>
                <w:ilvl w:val="0"/>
                <w:numId w:val="31"/>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Etudes des fonds marins et des solutions techniques pour l’implantation d’ancrages écologiques dans les eaux intérieures de la Polynésie française ;</w:t>
            </w:r>
          </w:p>
          <w:p w14:paraId="5100B06D" w14:textId="77777777" w:rsidR="00545E5B" w:rsidRPr="00923FE6" w:rsidRDefault="00545E5B" w:rsidP="00545E5B">
            <w:pPr>
              <w:numPr>
                <w:ilvl w:val="0"/>
                <w:numId w:val="31"/>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La pose et l’installation des ancrages écologiques pour chaque zone de mouillage ;</w:t>
            </w:r>
          </w:p>
          <w:p w14:paraId="227D1E77" w14:textId="77777777" w:rsidR="00545E5B" w:rsidRDefault="00545E5B" w:rsidP="00545E5B">
            <w:pPr>
              <w:numPr>
                <w:ilvl w:val="0"/>
                <w:numId w:val="31"/>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Entretien et maintenance des installations.</w:t>
            </w:r>
          </w:p>
          <w:p w14:paraId="5DF49D0C" w14:textId="77777777" w:rsidR="00180220" w:rsidRPr="00923FE6" w:rsidRDefault="00180220" w:rsidP="00180220">
            <w:pPr>
              <w:spacing w:before="0"/>
              <w:ind w:left="1287"/>
              <w:jc w:val="left"/>
              <w:rPr>
                <w:rFonts w:asciiTheme="minorHAnsi" w:hAnsiTheme="minorHAnsi" w:cstheme="minorHAnsi"/>
                <w:noProof/>
                <w:sz w:val="20"/>
                <w:szCs w:val="20"/>
                <w:lang w:eastAsia="zh-CN"/>
              </w:rPr>
            </w:pPr>
          </w:p>
          <w:p w14:paraId="35067F0B" w14:textId="77777777" w:rsidR="00545E5B" w:rsidRPr="00237F58" w:rsidRDefault="00545E5B" w:rsidP="00545E5B">
            <w:pPr>
              <w:spacing w:before="0"/>
              <w:rPr>
                <w:rFonts w:asciiTheme="minorHAnsi" w:hAnsiTheme="minorHAnsi" w:cstheme="minorHAnsi"/>
                <w:sz w:val="20"/>
                <w:szCs w:val="20"/>
              </w:rPr>
            </w:pPr>
            <w:r w:rsidRPr="00237F58">
              <w:rPr>
                <w:rFonts w:asciiTheme="minorHAnsi" w:hAnsiTheme="minorHAnsi" w:cstheme="minorHAnsi"/>
                <w:sz w:val="20"/>
                <w:szCs w:val="20"/>
              </w:rPr>
              <w:t xml:space="preserve">Le marché comprend </w:t>
            </w:r>
            <w:r>
              <w:rPr>
                <w:rFonts w:asciiTheme="minorHAnsi" w:hAnsiTheme="minorHAnsi" w:cstheme="minorHAnsi"/>
                <w:sz w:val="20"/>
                <w:szCs w:val="20"/>
              </w:rPr>
              <w:t>2</w:t>
            </w:r>
            <w:r w:rsidRPr="00237F58">
              <w:rPr>
                <w:rFonts w:asciiTheme="minorHAnsi" w:hAnsiTheme="minorHAnsi" w:cstheme="minorHAnsi"/>
                <w:sz w:val="20"/>
                <w:szCs w:val="20"/>
              </w:rPr>
              <w:t xml:space="preserve"> lots :</w:t>
            </w:r>
          </w:p>
          <w:p w14:paraId="55448B3B" w14:textId="77777777" w:rsidR="00545E5B" w:rsidRDefault="00545E5B" w:rsidP="00545E5B">
            <w:pPr>
              <w:spacing w:before="0"/>
              <w:ind w:left="567"/>
              <w:rPr>
                <w:rFonts w:asciiTheme="minorHAnsi" w:hAnsiTheme="minorHAnsi" w:cstheme="minorHAnsi"/>
                <w:b/>
                <w:sz w:val="20"/>
                <w:szCs w:val="20"/>
              </w:rPr>
            </w:pPr>
            <w:r w:rsidRPr="00C837B2">
              <w:rPr>
                <w:rFonts w:asciiTheme="minorHAnsi" w:hAnsiTheme="minorHAnsi" w:cstheme="minorHAnsi"/>
                <w:b/>
                <w:sz w:val="20"/>
                <w:szCs w:val="20"/>
              </w:rPr>
              <w:t xml:space="preserve">Lot 1 : Prestation de travaux pour la fourniture et la pose </w:t>
            </w:r>
            <w:r w:rsidR="00716E86">
              <w:rPr>
                <w:rFonts w:asciiTheme="minorHAnsi" w:hAnsiTheme="minorHAnsi" w:cstheme="minorHAnsi"/>
                <w:b/>
                <w:sz w:val="20"/>
                <w:szCs w:val="20"/>
              </w:rPr>
              <w:t>des dispositifs fixes d’amarrage</w:t>
            </w:r>
            <w:r w:rsidRPr="00C837B2">
              <w:rPr>
                <w:rFonts w:asciiTheme="minorHAnsi" w:hAnsiTheme="minorHAnsi" w:cstheme="minorHAnsi"/>
                <w:b/>
                <w:sz w:val="20"/>
                <w:szCs w:val="20"/>
              </w:rPr>
              <w:t xml:space="preserve"> dans les eaux intérieures de la commune de Taiarapu Ouest – Iles de la Société ;</w:t>
            </w:r>
          </w:p>
          <w:p w14:paraId="61231A6C" w14:textId="77777777" w:rsidR="00180220" w:rsidRPr="00C837B2" w:rsidRDefault="00180220" w:rsidP="00545E5B">
            <w:pPr>
              <w:spacing w:before="0"/>
              <w:ind w:left="567"/>
              <w:rPr>
                <w:rFonts w:asciiTheme="minorHAnsi" w:hAnsiTheme="minorHAnsi" w:cstheme="minorHAnsi"/>
                <w:b/>
                <w:sz w:val="20"/>
                <w:szCs w:val="20"/>
              </w:rPr>
            </w:pPr>
          </w:p>
          <w:p w14:paraId="419E4627" w14:textId="77777777" w:rsidR="00545E5B" w:rsidRPr="00C837B2" w:rsidRDefault="00545E5B" w:rsidP="00545E5B">
            <w:pPr>
              <w:spacing w:before="0"/>
              <w:ind w:left="567"/>
              <w:rPr>
                <w:rFonts w:asciiTheme="minorHAnsi" w:hAnsiTheme="minorHAnsi" w:cstheme="minorHAnsi"/>
                <w:b/>
                <w:sz w:val="20"/>
                <w:szCs w:val="20"/>
              </w:rPr>
            </w:pPr>
            <w:r w:rsidRPr="00C837B2">
              <w:rPr>
                <w:rFonts w:asciiTheme="minorHAnsi" w:hAnsiTheme="minorHAnsi" w:cstheme="minorHAnsi"/>
                <w:b/>
                <w:sz w:val="20"/>
                <w:szCs w:val="20"/>
              </w:rPr>
              <w:t xml:space="preserve">Lot 2 : Prestation de travaux pour la fourniture et la pose </w:t>
            </w:r>
            <w:r w:rsidR="00716E86">
              <w:rPr>
                <w:rFonts w:asciiTheme="minorHAnsi" w:hAnsiTheme="minorHAnsi" w:cstheme="minorHAnsi"/>
                <w:b/>
                <w:sz w:val="20"/>
                <w:szCs w:val="20"/>
              </w:rPr>
              <w:t>des dispositifs fixes d’amarrage</w:t>
            </w:r>
            <w:r w:rsidRPr="00C837B2">
              <w:rPr>
                <w:rFonts w:asciiTheme="minorHAnsi" w:hAnsiTheme="minorHAnsi" w:cstheme="minorHAnsi"/>
                <w:b/>
                <w:sz w:val="20"/>
                <w:szCs w:val="20"/>
              </w:rPr>
              <w:t xml:space="preserve"> dans les eaux intérieures de la commune de Raiatea et Taha’a – Iles de la Société ;</w:t>
            </w:r>
          </w:p>
          <w:p w14:paraId="6FF61956" w14:textId="77777777" w:rsidR="00545E5B" w:rsidRPr="000415B8" w:rsidRDefault="00545E5B" w:rsidP="00545E5B">
            <w:pPr>
              <w:suppressAutoHyphens/>
              <w:spacing w:before="0"/>
              <w:rPr>
                <w:rFonts w:asciiTheme="minorHAnsi" w:eastAsia="Times New Roman" w:hAnsiTheme="minorHAnsi" w:cstheme="minorHAnsi"/>
                <w:color w:val="000000" w:themeColor="text1"/>
                <w:sz w:val="20"/>
                <w:szCs w:val="20"/>
                <w:lang w:eastAsia="zh-CN"/>
              </w:rPr>
            </w:pPr>
            <w:r>
              <w:br/>
            </w:r>
            <w:bookmarkStart w:id="1" w:name="_GoBack"/>
            <w:r w:rsidRPr="002D7A33">
              <w:rPr>
                <w:rFonts w:asciiTheme="minorHAnsi" w:eastAsia="Times New Roman" w:hAnsiTheme="minorHAnsi" w:cstheme="minorHAnsi"/>
                <w:sz w:val="20"/>
                <w:szCs w:val="20"/>
                <w:lang w:eastAsia="zh-CN"/>
              </w:rPr>
              <w:t>La description de la prestation et de ses spécifications techniques sont indiquées dans le Cahier des Clauses Techniques Particulières (C.C.T.P.).</w:t>
            </w:r>
            <w:bookmarkEnd w:id="1"/>
          </w:p>
          <w:p w14:paraId="4F36E9E8" w14:textId="77777777" w:rsidR="00084C4B" w:rsidRPr="00D11170" w:rsidRDefault="00084C4B" w:rsidP="006766A6">
            <w:pPr>
              <w:pStyle w:val="TM3"/>
            </w:pPr>
          </w:p>
        </w:tc>
      </w:tr>
    </w:tbl>
    <w:p w14:paraId="231E6977" w14:textId="77777777" w:rsidR="00563E89" w:rsidRDefault="00563E89" w:rsidP="00563E89">
      <w:pPr>
        <w:spacing w:before="0"/>
        <w:rPr>
          <w:rFonts w:asciiTheme="minorHAnsi" w:hAnsiTheme="minorHAnsi"/>
          <w:sz w:val="14"/>
        </w:rPr>
      </w:pPr>
    </w:p>
    <w:p w14:paraId="6E52CBC0" w14:textId="77777777" w:rsidR="00180220" w:rsidRPr="00563E89" w:rsidRDefault="00180220"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14:paraId="5ED41C62" w14:textId="77777777" w:rsidTr="00734965">
        <w:tc>
          <w:tcPr>
            <w:tcW w:w="10420" w:type="dxa"/>
            <w:shd w:val="clear" w:color="auto" w:fill="990033"/>
          </w:tcPr>
          <w:p w14:paraId="60C0C861" w14:textId="77777777"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14:paraId="4326CEAC" w14:textId="77777777" w:rsidTr="0022143C">
        <w:tc>
          <w:tcPr>
            <w:tcW w:w="10420" w:type="dxa"/>
            <w:tcBorders>
              <w:top w:val="single" w:sz="2" w:space="0" w:color="A50021"/>
            </w:tcBorders>
          </w:tcPr>
          <w:p w14:paraId="0A51D211" w14:textId="77777777"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14:paraId="7FF49051" w14:textId="77777777"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14:paraId="645171D4" w14:textId="77777777"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14:paraId="2388BC57" w14:textId="77777777"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4FAE25C7" w14:textId="77777777" w:rsidR="001A47EE" w:rsidRPr="00BB5EB0" w:rsidRDefault="001A47EE" w:rsidP="00A91B60">
            <w:pPr>
              <w:pStyle w:val="Paragraphedeliste"/>
              <w:numPr>
                <w:ilvl w:val="0"/>
                <w:numId w:val="19"/>
              </w:numPr>
              <w:suppressAutoHyphens/>
              <w:spacing w:before="360"/>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66EC2AC4" w14:textId="77777777" w:rsidR="001A47EE" w:rsidRDefault="001A47EE" w:rsidP="00563E89">
            <w:pPr>
              <w:pStyle w:val="Paragraphedeliste"/>
              <w:numPr>
                <w:ilvl w:val="0"/>
                <w:numId w:val="20"/>
              </w:numPr>
              <w:suppressAutoHyphens/>
              <w:spacing w:after="120"/>
              <w:ind w:left="426" w:hanging="142"/>
              <w:contextualSpacing w:val="0"/>
              <w:rPr>
                <w:rFonts w:asciiTheme="minorHAnsi" w:eastAsia="Times New Roman" w:hAnsiTheme="minorHAnsi" w:cs="Arial"/>
                <w:b/>
                <w:caps/>
                <w:sz w:val="20"/>
                <w:szCs w:val="20"/>
                <w:lang w:eastAsia="zh-CN"/>
              </w:rPr>
            </w:pPr>
          </w:p>
          <w:p w14:paraId="0D319B7D" w14:textId="77777777" w:rsidR="001A47EE" w:rsidRPr="00A91B60" w:rsidRDefault="001A47EE" w:rsidP="00563E89">
            <w:pPr>
              <w:suppressAutoHyphens/>
              <w:spacing w:before="60" w:after="60"/>
              <w:rPr>
                <w:rFonts w:eastAsia="Times New Roman" w:cs="Arial"/>
                <w:b/>
                <w:caps/>
                <w:lang w:eastAsia="zh-CN"/>
              </w:rPr>
            </w:pPr>
          </w:p>
        </w:tc>
      </w:tr>
    </w:tbl>
    <w:p w14:paraId="42D3622B" w14:textId="77777777" w:rsidR="00563E89" w:rsidRDefault="00563E89" w:rsidP="00563E89">
      <w:pPr>
        <w:spacing w:before="0"/>
        <w:rPr>
          <w:rFonts w:asciiTheme="minorHAnsi" w:hAnsiTheme="minorHAnsi"/>
          <w:sz w:val="14"/>
        </w:rPr>
      </w:pPr>
    </w:p>
    <w:p w14:paraId="4269E29D" w14:textId="77777777" w:rsidR="0076713D" w:rsidRDefault="0076713D" w:rsidP="00563E89">
      <w:pPr>
        <w:spacing w:before="0"/>
        <w:rPr>
          <w:rFonts w:asciiTheme="minorHAnsi" w:hAnsiTheme="minorHAnsi"/>
          <w:sz w:val="14"/>
        </w:rPr>
      </w:pPr>
    </w:p>
    <w:p w14:paraId="73277673" w14:textId="77777777" w:rsidR="00643CA2" w:rsidRDefault="0076713D" w:rsidP="007E7CCC">
      <w:pPr>
        <w:pStyle w:val="Corpsdetexte3"/>
        <w:tabs>
          <w:tab w:val="clear" w:pos="576"/>
        </w:tabs>
        <w:suppressAutoHyphens w:val="0"/>
        <w:spacing w:before="0"/>
        <w:ind w:left="284" w:right="281"/>
        <w:rPr>
          <w:rFonts w:asciiTheme="minorHAnsi" w:eastAsiaTheme="minorHAnsi" w:hAnsiTheme="minorHAnsi" w:cstheme="minorHAnsi"/>
        </w:rPr>
      </w:pPr>
      <w:r w:rsidRPr="00221CDE">
        <w:rPr>
          <w:rFonts w:asciiTheme="minorHAnsi" w:eastAsiaTheme="minorHAnsi" w:hAnsiTheme="minorHAnsi" w:cstheme="minorHAnsi"/>
          <w:b/>
          <w:u w:val="single"/>
        </w:rPr>
        <w:t>Conformément aux termes du règlement de la consultation</w:t>
      </w:r>
      <w:r w:rsidR="005361BC" w:rsidRPr="00221CDE">
        <w:rPr>
          <w:rFonts w:asciiTheme="minorHAnsi" w:eastAsiaTheme="minorHAnsi" w:hAnsiTheme="minorHAnsi" w:cstheme="minorHAnsi"/>
        </w:rPr>
        <w:t xml:space="preserve"> </w:t>
      </w:r>
      <w:r w:rsidR="005361BC" w:rsidRPr="00221CDE">
        <w:rPr>
          <w:rFonts w:ascii="Arial Narrow" w:eastAsiaTheme="minorHAnsi" w:hAnsi="Arial Narrow" w:cstheme="minorHAnsi"/>
          <w:b/>
          <w:i/>
        </w:rPr>
        <w:t>(*</w:t>
      </w:r>
      <w:r w:rsidR="004D1225" w:rsidRPr="00221CDE">
        <w:rPr>
          <w:rFonts w:ascii="Arial Narrow" w:eastAsiaTheme="minorHAnsi" w:hAnsi="Arial Narrow" w:cstheme="minorHAnsi"/>
          <w:b/>
          <w:i/>
        </w:rPr>
        <w:t>)</w:t>
      </w:r>
      <w:r w:rsidRPr="00221CDE">
        <w:rPr>
          <w:rFonts w:asciiTheme="minorHAnsi" w:eastAsiaTheme="minorHAnsi" w:hAnsiTheme="minorHAnsi" w:cstheme="minorHAnsi"/>
        </w:rPr>
        <w:t xml:space="preserve"> relatives</w:t>
      </w:r>
      <w:r w:rsidRPr="00150C09">
        <w:rPr>
          <w:rFonts w:asciiTheme="minorHAnsi" w:eastAsiaTheme="minorHAnsi" w:hAnsiTheme="minorHAnsi" w:cstheme="minorHAnsi"/>
        </w:rPr>
        <w:t xml:space="preserve"> au</w:t>
      </w:r>
      <w:r w:rsidRPr="00E06BE1">
        <w:rPr>
          <w:rFonts w:asciiTheme="minorHAnsi" w:eastAsiaTheme="minorHAnsi" w:hAnsiTheme="minorHAnsi" w:cstheme="minorHAnsi"/>
        </w:rPr>
        <w:t xml:space="preserve"> </w:t>
      </w:r>
      <w:r w:rsidRPr="00150C09">
        <w:rPr>
          <w:rFonts w:asciiTheme="minorHAnsi" w:eastAsiaTheme="minorHAnsi" w:hAnsiTheme="minorHAnsi" w:cstheme="minorHAnsi"/>
          <w:b/>
        </w:rPr>
        <w:t>dossier de candidature</w:t>
      </w:r>
      <w:r w:rsidRPr="00A80226">
        <w:rPr>
          <w:rFonts w:asciiTheme="minorHAnsi" w:eastAsiaTheme="minorHAnsi" w:hAnsiTheme="minorHAnsi" w:cstheme="minorHAnsi"/>
        </w:rPr>
        <w:t xml:space="preserve"> à </w:t>
      </w:r>
      <w:r w:rsidRPr="00643CA2">
        <w:rPr>
          <w:rFonts w:asciiTheme="minorHAnsi" w:eastAsiaTheme="minorHAnsi" w:hAnsiTheme="minorHAnsi" w:cstheme="minorHAnsi"/>
        </w:rPr>
        <w:t>présenter,</w:t>
      </w:r>
      <w:r w:rsidRPr="00A80226">
        <w:rPr>
          <w:rFonts w:asciiTheme="minorHAnsi" w:eastAsiaTheme="minorHAnsi" w:hAnsiTheme="minorHAnsi" w:cstheme="minorHAnsi"/>
          <w:b/>
        </w:rPr>
        <w:t xml:space="preserve"> </w:t>
      </w:r>
      <w:r w:rsidR="003C6BD6">
        <w:rPr>
          <w:rFonts w:asciiTheme="minorHAnsi" w:eastAsiaTheme="minorHAnsi" w:hAnsiTheme="minorHAnsi" w:cstheme="minorHAnsi"/>
          <w:b/>
        </w:rPr>
        <w:br/>
      </w:r>
      <w:r w:rsidRPr="00DC65E3">
        <w:rPr>
          <w:rFonts w:asciiTheme="minorHAnsi" w:eastAsiaTheme="minorHAnsi" w:hAnsiTheme="minorHAnsi" w:cstheme="minorHAnsi"/>
          <w:b/>
        </w:rPr>
        <w:t>le candidat</w:t>
      </w:r>
      <w:r w:rsidR="00643CA2" w:rsidRPr="00643CA2">
        <w:rPr>
          <w:rFonts w:asciiTheme="minorHAnsi" w:eastAsiaTheme="minorHAnsi" w:hAnsiTheme="minorHAnsi" w:cstheme="minorHAnsi"/>
          <w:vertAlign w:val="superscript"/>
        </w:rPr>
        <w:t>1</w:t>
      </w:r>
      <w:r w:rsidRPr="00A80226">
        <w:rPr>
          <w:rFonts w:asciiTheme="minorHAnsi" w:eastAsiaTheme="minorHAnsi" w:hAnsiTheme="minorHAnsi" w:cstheme="minorHAnsi"/>
        </w:rPr>
        <w:t xml:space="preserve"> </w:t>
      </w:r>
      <w:r w:rsidRPr="00A80226">
        <w:rPr>
          <w:rFonts w:asciiTheme="minorHAnsi" w:eastAsiaTheme="minorHAnsi" w:hAnsiTheme="minorHAnsi" w:cstheme="minorHAnsi"/>
          <w:i/>
        </w:rPr>
        <w:t>(individuel ou membre d’un groupement</w:t>
      </w:r>
      <w:r w:rsidRPr="00DC65E3">
        <w:rPr>
          <w:rFonts w:asciiTheme="minorHAnsi" w:eastAsiaTheme="minorHAnsi" w:hAnsiTheme="minorHAnsi" w:cstheme="minorHAnsi"/>
          <w:b/>
          <w:i/>
        </w:rPr>
        <w:t xml:space="preserve">) </w:t>
      </w:r>
      <w:r w:rsidRPr="00DC65E3">
        <w:rPr>
          <w:rFonts w:asciiTheme="minorHAnsi" w:eastAsiaTheme="minorHAnsi" w:hAnsiTheme="minorHAnsi" w:cstheme="minorHAnsi"/>
          <w:b/>
        </w:rPr>
        <w:t xml:space="preserve">déclare ou fournit les renseignements </w:t>
      </w:r>
      <w:r w:rsidR="003C6BD6" w:rsidRPr="00DC65E3">
        <w:rPr>
          <w:rFonts w:asciiTheme="minorHAnsi" w:eastAsiaTheme="minorHAnsi" w:hAnsiTheme="minorHAnsi" w:cstheme="minorHAnsi"/>
          <w:b/>
        </w:rPr>
        <w:t>identifiés dans les rubriques ci-après</w:t>
      </w:r>
      <w:r w:rsidRPr="00DC65E3">
        <w:rPr>
          <w:rFonts w:asciiTheme="minorHAnsi" w:eastAsiaTheme="minorHAnsi" w:hAnsiTheme="minorHAnsi" w:cstheme="minorHAnsi"/>
          <w:b/>
        </w:rPr>
        <w:t> :</w:t>
      </w:r>
      <w:r w:rsidRPr="00A80226">
        <w:rPr>
          <w:rFonts w:asciiTheme="minorHAnsi" w:eastAsiaTheme="minorHAnsi" w:hAnsiTheme="minorHAnsi" w:cstheme="minorHAnsi"/>
        </w:rPr>
        <w:t xml:space="preserve"> </w:t>
      </w:r>
    </w:p>
    <w:p w14:paraId="4BF81CAD" w14:textId="77777777" w:rsidR="007E7CCC" w:rsidRPr="007E7CCC" w:rsidRDefault="007E7CCC" w:rsidP="007E7CCC">
      <w:pPr>
        <w:pStyle w:val="Corpsdetexte3"/>
        <w:tabs>
          <w:tab w:val="clear" w:pos="576"/>
        </w:tabs>
        <w:suppressAutoHyphens w:val="0"/>
        <w:spacing w:before="0"/>
        <w:ind w:left="284" w:right="281"/>
        <w:rPr>
          <w:rFonts w:asciiTheme="minorHAnsi" w:eastAsiaTheme="minorHAnsi" w:hAnsiTheme="minorHAnsi" w:cstheme="minorHAnsi"/>
        </w:rPr>
      </w:pPr>
    </w:p>
    <w:tbl>
      <w:tblPr>
        <w:tblStyle w:val="Grilledutableau"/>
        <w:tblW w:w="0" w:type="auto"/>
        <w:tblLook w:val="04A0" w:firstRow="1" w:lastRow="0" w:firstColumn="1" w:lastColumn="0" w:noHBand="0" w:noVBand="1"/>
      </w:tblPr>
      <w:tblGrid>
        <w:gridCol w:w="10194"/>
      </w:tblGrid>
      <w:tr w:rsidR="005C450F" w:rsidRPr="00634F39" w14:paraId="71FE05E1" w14:textId="77777777" w:rsidTr="00C74B1D">
        <w:tc>
          <w:tcPr>
            <w:tcW w:w="10194" w:type="dxa"/>
            <w:shd w:val="clear" w:color="auto" w:fill="990033"/>
          </w:tcPr>
          <w:p w14:paraId="0870FF47" w14:textId="77777777"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2"/>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14:paraId="19B9B42C" w14:textId="77777777" w:rsidTr="00C74B1D">
        <w:tc>
          <w:tcPr>
            <w:tcW w:w="10194" w:type="dxa"/>
          </w:tcPr>
          <w:p w14:paraId="393486B2" w14:textId="77777777" w:rsidR="00D638DC" w:rsidRDefault="00D638DC" w:rsidP="00D638DC">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Pr="0030067D">
              <w:rPr>
                <w:rFonts w:ascii="Arial Black" w:hAnsi="Arial Black" w:cstheme="minorHAnsi"/>
                <w:b/>
                <w:color w:val="990033"/>
                <w:sz w:val="18"/>
                <w:bdr w:val="single" w:sz="4" w:space="0" w:color="990033"/>
              </w:rPr>
              <w:t xml:space="preserve">.1 – </w:t>
            </w:r>
            <w:r>
              <w:rPr>
                <w:rFonts w:ascii="Arial Black" w:hAnsi="Arial Black" w:cstheme="minorHAnsi"/>
                <w:b/>
                <w:color w:val="990033"/>
                <w:sz w:val="18"/>
                <w:bdr w:val="single" w:sz="4" w:space="0" w:color="990033"/>
              </w:rPr>
              <w:t>Chiffre d’affaires global</w:t>
            </w:r>
            <w:r w:rsidRPr="0030067D">
              <w:rPr>
                <w:rFonts w:ascii="Arial Black" w:hAnsi="Arial Black" w:cstheme="minorHAnsi"/>
                <w:b/>
                <w:color w:val="990033"/>
                <w:sz w:val="18"/>
                <w:bdr w:val="single" w:sz="4" w:space="0" w:color="990033"/>
              </w:rPr>
              <w:t> :</w:t>
            </w:r>
            <w:r w:rsidRPr="0030067D">
              <w:rPr>
                <w:rFonts w:ascii="Arial Black" w:hAnsi="Arial Black" w:cstheme="minorHAnsi"/>
                <w:b/>
                <w:color w:val="990033"/>
                <w:sz w:val="18"/>
              </w:rPr>
              <w:t xml:space="preserve"> </w:t>
            </w:r>
          </w:p>
          <w:p w14:paraId="2F201B2E" w14:textId="77777777" w:rsidR="00D638DC" w:rsidRPr="00BB5EB0" w:rsidRDefault="00D638DC" w:rsidP="00D638DC">
            <w:pPr>
              <w:pStyle w:val="Paragraphedeliste"/>
              <w:numPr>
                <w:ilvl w:val="0"/>
                <w:numId w:val="19"/>
              </w:numPr>
              <w:suppressAutoHyphens/>
              <w:spacing w:before="180" w:after="120"/>
              <w:ind w:left="426" w:hanging="284"/>
              <w:contextualSpacing w:val="0"/>
              <w:rPr>
                <w:rFonts w:asciiTheme="minorHAnsi" w:eastAsia="Times New Roman" w:hAnsiTheme="minorHAnsi" w:cstheme="minorHAnsi"/>
                <w:b/>
                <w:sz w:val="20"/>
                <w:szCs w:val="20"/>
                <w:lang w:eastAsia="zh-CN"/>
              </w:rPr>
            </w:pPr>
            <w:r w:rsidRPr="00331731">
              <w:rPr>
                <w:rFonts w:asciiTheme="minorHAnsi" w:eastAsia="Times New Roman" w:hAnsiTheme="minorHAnsi" w:cstheme="minorHAnsi"/>
                <w:b/>
                <w:sz w:val="20"/>
                <w:szCs w:val="20"/>
                <w:lang w:eastAsia="zh-CN"/>
              </w:rPr>
              <w:t xml:space="preserve">Chiffre d’affaires </w:t>
            </w:r>
            <w:r w:rsidRPr="007A5BF6">
              <w:rPr>
                <w:rFonts w:asciiTheme="minorHAnsi" w:eastAsia="Times New Roman" w:hAnsiTheme="minorHAnsi" w:cstheme="minorHAnsi"/>
                <w:b/>
                <w:sz w:val="20"/>
                <w:szCs w:val="20"/>
                <w:u w:val="single"/>
                <w:lang w:eastAsia="zh-CN"/>
              </w:rPr>
              <w:t>global</w:t>
            </w:r>
            <w:r>
              <w:rPr>
                <w:rFonts w:asciiTheme="minorHAnsi" w:eastAsia="Times New Roman" w:hAnsiTheme="minorHAnsi" w:cstheme="minorHAnsi"/>
                <w:b/>
                <w:sz w:val="20"/>
                <w:szCs w:val="20"/>
                <w:u w:val="single"/>
                <w:lang w:eastAsia="zh-CN"/>
              </w:rPr>
              <w:t xml:space="preserve"> </w:t>
            </w:r>
            <w:r>
              <w:rPr>
                <w:rFonts w:asciiTheme="minorHAnsi" w:eastAsia="Times New Roman" w:hAnsiTheme="minorHAnsi" w:cstheme="minorHAnsi"/>
                <w:b/>
                <w:sz w:val="20"/>
                <w:szCs w:val="20"/>
                <w:lang w:eastAsia="zh-CN"/>
              </w:rPr>
              <w:t xml:space="preserve">sur les </w:t>
            </w:r>
            <w:r w:rsidRPr="000F67FD">
              <w:rPr>
                <w:rFonts w:asciiTheme="minorHAnsi" w:eastAsia="Times New Roman" w:hAnsiTheme="minorHAnsi" w:cstheme="minorHAnsi"/>
                <w:b/>
                <w:i/>
                <w:sz w:val="20"/>
                <w:szCs w:val="20"/>
                <w:lang w:eastAsia="zh-CN"/>
              </w:rPr>
              <w:t>trois</w:t>
            </w:r>
            <w:r>
              <w:rPr>
                <w:rFonts w:asciiTheme="minorHAnsi" w:eastAsia="Times New Roman" w:hAnsiTheme="minorHAnsi" w:cstheme="minorHAnsi"/>
                <w:b/>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087"/>
              <w:gridCol w:w="2627"/>
              <w:gridCol w:w="2627"/>
              <w:gridCol w:w="2627"/>
            </w:tblGrid>
            <w:tr w:rsidR="00D638DC" w14:paraId="6CAB5FF1" w14:textId="77777777" w:rsidTr="00110327">
              <w:trPr>
                <w:trHeight w:val="397"/>
              </w:trPr>
              <w:tc>
                <w:tcPr>
                  <w:tcW w:w="2122" w:type="dxa"/>
                  <w:tcBorders>
                    <w:top w:val="single" w:sz="4" w:space="0" w:color="auto"/>
                    <w:left w:val="single" w:sz="4" w:space="0" w:color="auto"/>
                  </w:tcBorders>
                  <w:shd w:val="clear" w:color="auto" w:fill="auto"/>
                  <w:vAlign w:val="center"/>
                </w:tcPr>
                <w:p w14:paraId="7DBF763E" w14:textId="77777777" w:rsidR="00D638DC" w:rsidRPr="004F71E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rPr>
                    <w:t xml:space="preserve">Année </w:t>
                  </w:r>
                  <w:r w:rsidRPr="004F71EF">
                    <w:rPr>
                      <w:rFonts w:ascii="Arial Narrow" w:eastAsiaTheme="minorHAnsi" w:hAnsi="Arial Narrow" w:cs="Angsana New"/>
                      <w:b/>
                      <w:i/>
                      <w:sz w:val="18"/>
                    </w:rPr>
                    <w:t>(*)</w:t>
                  </w:r>
                </w:p>
              </w:tc>
              <w:tc>
                <w:tcPr>
                  <w:tcW w:w="2689" w:type="dxa"/>
                  <w:shd w:val="clear" w:color="auto" w:fill="auto"/>
                  <w:vAlign w:val="center"/>
                </w:tcPr>
                <w:p w14:paraId="3528341E" w14:textId="6355D2CA" w:rsidR="00D638DC" w:rsidRPr="004F71E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w:t>
                  </w:r>
                  <w:r w:rsidR="00E13C90">
                    <w:rPr>
                      <w:rFonts w:asciiTheme="minorHAnsi" w:eastAsiaTheme="minorHAnsi" w:hAnsiTheme="minorHAnsi" w:cstheme="minorHAnsi"/>
                      <w:b/>
                      <w:sz w:val="24"/>
                    </w:rPr>
                    <w:t>2</w:t>
                  </w:r>
                </w:p>
              </w:tc>
              <w:tc>
                <w:tcPr>
                  <w:tcW w:w="2689" w:type="dxa"/>
                  <w:shd w:val="clear" w:color="auto" w:fill="auto"/>
                  <w:vAlign w:val="center"/>
                </w:tcPr>
                <w:p w14:paraId="626425A8" w14:textId="34D10AD5" w:rsidR="00D638DC" w:rsidRPr="004F71E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w:t>
                  </w:r>
                  <w:r w:rsidR="00E13C90">
                    <w:rPr>
                      <w:rFonts w:asciiTheme="minorHAnsi" w:eastAsiaTheme="minorHAnsi" w:hAnsiTheme="minorHAnsi" w:cstheme="minorHAnsi"/>
                      <w:b/>
                      <w:sz w:val="24"/>
                    </w:rPr>
                    <w:t>3</w:t>
                  </w:r>
                </w:p>
              </w:tc>
              <w:tc>
                <w:tcPr>
                  <w:tcW w:w="2689" w:type="dxa"/>
                  <w:shd w:val="clear" w:color="auto" w:fill="auto"/>
                  <w:vAlign w:val="center"/>
                </w:tcPr>
                <w:p w14:paraId="3705982A" w14:textId="6909B573" w:rsidR="00D638DC" w:rsidRPr="004F71E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w:t>
                  </w:r>
                  <w:r w:rsidR="00E13C90">
                    <w:rPr>
                      <w:rFonts w:asciiTheme="minorHAnsi" w:eastAsiaTheme="minorHAnsi" w:hAnsiTheme="minorHAnsi" w:cstheme="minorHAnsi"/>
                      <w:b/>
                      <w:sz w:val="24"/>
                    </w:rPr>
                    <w:t>4</w:t>
                  </w:r>
                </w:p>
              </w:tc>
            </w:tr>
            <w:tr w:rsidR="00D638DC" w14:paraId="2F912F56" w14:textId="77777777" w:rsidTr="00110327">
              <w:trPr>
                <w:trHeight w:val="742"/>
              </w:trPr>
              <w:tc>
                <w:tcPr>
                  <w:tcW w:w="2122" w:type="dxa"/>
                  <w:vAlign w:val="center"/>
                </w:tcPr>
                <w:p w14:paraId="058C94D8" w14:textId="77777777" w:rsidR="00D638DC" w:rsidRPr="00927F1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927F1F">
                    <w:rPr>
                      <w:rFonts w:asciiTheme="minorHAnsi" w:eastAsiaTheme="minorHAnsi" w:hAnsiTheme="minorHAnsi" w:cstheme="minorHAnsi"/>
                      <w:b/>
                    </w:rPr>
                    <w:t>Chiffre d’affaires</w:t>
                  </w:r>
                  <w:r w:rsidRPr="00927F1F">
                    <w:rPr>
                      <w:rFonts w:asciiTheme="minorHAnsi" w:eastAsiaTheme="minorHAnsi" w:hAnsiTheme="minorHAnsi" w:cstheme="minorHAnsi"/>
                      <w:b/>
                    </w:rPr>
                    <w:br/>
                  </w:r>
                  <w:r w:rsidRPr="00CB6F0B">
                    <w:rPr>
                      <w:rFonts w:ascii="Arial Black" w:eastAsiaTheme="minorHAnsi" w:hAnsi="Arial Black" w:cstheme="minorHAnsi"/>
                      <w:b/>
                      <w:sz w:val="18"/>
                    </w:rPr>
                    <w:t>Global</w:t>
                  </w:r>
                  <w:r w:rsidRPr="00927F1F">
                    <w:rPr>
                      <w:rFonts w:asciiTheme="minorHAnsi" w:eastAsiaTheme="minorHAnsi" w:hAnsiTheme="minorHAnsi" w:cstheme="minorHAnsi"/>
                      <w:b/>
                    </w:rPr>
                    <w:br/>
                  </w:r>
                  <w:r w:rsidRPr="00CB6F0B">
                    <w:rPr>
                      <w:rFonts w:asciiTheme="minorHAnsi" w:eastAsiaTheme="minorHAnsi" w:hAnsiTheme="minorHAnsi" w:cstheme="minorHAnsi"/>
                      <w:b/>
                      <w:i/>
                    </w:rPr>
                    <w:t>(en XPF)</w:t>
                  </w:r>
                </w:p>
              </w:tc>
              <w:tc>
                <w:tcPr>
                  <w:tcW w:w="2689" w:type="dxa"/>
                  <w:vAlign w:val="center"/>
                </w:tcPr>
                <w:p w14:paraId="7D36D258" w14:textId="77777777"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3B307CCB" w14:textId="77777777"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4E305747" w14:textId="77777777"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r>
          </w:tbl>
          <w:p w14:paraId="6FD1C956" w14:textId="77777777" w:rsidR="00D638DC" w:rsidRDefault="00D638DC" w:rsidP="00D638DC">
            <w:pPr>
              <w:pStyle w:val="Corpsdetexte3"/>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Pr="0030067D">
              <w:rPr>
                <w:rFonts w:ascii="Arial Black" w:hAnsi="Arial Black" w:cstheme="minorHAnsi"/>
                <w:b/>
                <w:color w:val="990033"/>
                <w:sz w:val="18"/>
                <w:bdr w:val="single" w:sz="4" w:space="0" w:color="990033"/>
              </w:rPr>
              <w:t>.</w:t>
            </w:r>
            <w:r>
              <w:rPr>
                <w:rFonts w:ascii="Arial Black" w:hAnsi="Arial Black" w:cstheme="minorHAnsi"/>
                <w:b/>
                <w:color w:val="990033"/>
                <w:sz w:val="18"/>
                <w:bdr w:val="single" w:sz="4" w:space="0" w:color="990033"/>
              </w:rPr>
              <w:t>2</w:t>
            </w:r>
            <w:r w:rsidRPr="0030067D">
              <w:rPr>
                <w:rFonts w:ascii="Arial Black" w:hAnsi="Arial Black" w:cstheme="minorHAnsi"/>
                <w:b/>
                <w:color w:val="990033"/>
                <w:sz w:val="18"/>
                <w:bdr w:val="single" w:sz="4" w:space="0" w:color="990033"/>
              </w:rPr>
              <w:t xml:space="preserve"> – </w:t>
            </w:r>
            <w:r>
              <w:rPr>
                <w:rFonts w:ascii="Arial Black" w:hAnsi="Arial Black" w:cstheme="minorHAnsi"/>
                <w:b/>
                <w:color w:val="990033"/>
                <w:sz w:val="18"/>
                <w:bdr w:val="single" w:sz="4" w:space="0" w:color="990033"/>
              </w:rPr>
              <w:t xml:space="preserve">Chiffre d’affaires </w:t>
            </w:r>
            <w:r w:rsidRPr="009F52D9">
              <w:rPr>
                <w:rFonts w:ascii="Arial Black" w:hAnsi="Arial Black" w:cstheme="minorHAnsi"/>
                <w:b/>
                <w:color w:val="990033"/>
                <w:sz w:val="18"/>
                <w:bdr w:val="single" w:sz="4" w:space="0" w:color="990033"/>
              </w:rPr>
              <w:t>relatif à l’objet du marché</w:t>
            </w:r>
            <w:r w:rsidRPr="0030067D">
              <w:rPr>
                <w:rFonts w:ascii="Arial Black" w:hAnsi="Arial Black" w:cstheme="minorHAnsi"/>
                <w:b/>
                <w:color w:val="990033"/>
                <w:sz w:val="18"/>
                <w:bdr w:val="single" w:sz="4" w:space="0" w:color="990033"/>
              </w:rPr>
              <w:t> :</w:t>
            </w:r>
            <w:r w:rsidRPr="0030067D">
              <w:rPr>
                <w:rFonts w:ascii="Arial Black" w:hAnsi="Arial Black" w:cstheme="minorHAnsi"/>
                <w:b/>
                <w:color w:val="990033"/>
                <w:sz w:val="18"/>
              </w:rPr>
              <w:t xml:space="preserve"> </w:t>
            </w:r>
          </w:p>
          <w:p w14:paraId="5E25D2F0" w14:textId="77777777" w:rsidR="00D638DC" w:rsidRPr="00B4614B" w:rsidRDefault="00D638DC" w:rsidP="00D638DC">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pacing w:val="-6"/>
                <w:sz w:val="20"/>
                <w:szCs w:val="20"/>
                <w:lang w:eastAsia="zh-CN"/>
              </w:rPr>
            </w:pPr>
            <w:r w:rsidRPr="00B4614B">
              <w:rPr>
                <w:rFonts w:asciiTheme="minorHAnsi" w:eastAsia="Times New Roman" w:hAnsiTheme="minorHAnsi" w:cstheme="minorHAnsi"/>
                <w:b/>
                <w:spacing w:val="-6"/>
                <w:sz w:val="20"/>
                <w:szCs w:val="20"/>
                <w:lang w:eastAsia="zh-CN"/>
              </w:rPr>
              <w:t xml:space="preserve">Chiffre d’affaires concernant les fournitures, services ou travaux </w:t>
            </w:r>
            <w:r w:rsidRPr="00B4614B">
              <w:rPr>
                <w:rFonts w:asciiTheme="minorHAnsi" w:eastAsia="Times New Roman" w:hAnsiTheme="minorHAnsi" w:cstheme="minorHAnsi"/>
                <w:b/>
                <w:spacing w:val="-6"/>
                <w:sz w:val="20"/>
                <w:szCs w:val="20"/>
                <w:u w:val="single"/>
                <w:lang w:eastAsia="zh-CN"/>
              </w:rPr>
              <w:t>objet du marché</w:t>
            </w:r>
            <w:r>
              <w:rPr>
                <w:rFonts w:asciiTheme="minorHAnsi" w:eastAsia="Times New Roman" w:hAnsiTheme="minorHAnsi" w:cstheme="minorHAnsi"/>
                <w:b/>
                <w:spacing w:val="-6"/>
                <w:sz w:val="20"/>
                <w:szCs w:val="20"/>
                <w:u w:val="single"/>
                <w:lang w:eastAsia="zh-CN"/>
              </w:rPr>
              <w:t xml:space="preserve"> / du lot</w:t>
            </w:r>
            <w:r w:rsidRPr="00B4614B">
              <w:rPr>
                <w:rFonts w:asciiTheme="minorHAnsi" w:eastAsia="Times New Roman" w:hAnsiTheme="minorHAnsi" w:cstheme="minorHAnsi"/>
                <w:b/>
                <w:spacing w:val="-6"/>
                <w:sz w:val="20"/>
                <w:szCs w:val="20"/>
                <w:lang w:eastAsia="zh-CN"/>
              </w:rPr>
              <w:t xml:space="preserve">, sur les </w:t>
            </w:r>
            <w:r w:rsidRPr="00B4614B">
              <w:rPr>
                <w:rFonts w:asciiTheme="minorHAnsi" w:eastAsia="Times New Roman" w:hAnsiTheme="minorHAnsi" w:cstheme="minorHAnsi"/>
                <w:b/>
                <w:i/>
                <w:spacing w:val="-6"/>
                <w:sz w:val="20"/>
                <w:szCs w:val="20"/>
                <w:lang w:eastAsia="zh-CN"/>
              </w:rPr>
              <w:t>trois</w:t>
            </w:r>
            <w:r w:rsidRPr="00B461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090"/>
              <w:gridCol w:w="2626"/>
              <w:gridCol w:w="2626"/>
              <w:gridCol w:w="2626"/>
            </w:tblGrid>
            <w:tr w:rsidR="00D638DC" w14:paraId="7E8BB02C" w14:textId="77777777" w:rsidTr="00110327">
              <w:trPr>
                <w:trHeight w:val="397"/>
              </w:trPr>
              <w:tc>
                <w:tcPr>
                  <w:tcW w:w="2122" w:type="dxa"/>
                  <w:tcBorders>
                    <w:top w:val="single" w:sz="4" w:space="0" w:color="auto"/>
                    <w:left w:val="single" w:sz="4" w:space="0" w:color="auto"/>
                  </w:tcBorders>
                  <w:vAlign w:val="center"/>
                </w:tcPr>
                <w:p w14:paraId="6C1A3433" w14:textId="77777777" w:rsidR="00D638DC" w:rsidRPr="00845F68"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rPr>
                    <w:t xml:space="preserve">Année </w:t>
                  </w:r>
                  <w:r w:rsidRPr="00845F68">
                    <w:rPr>
                      <w:rFonts w:ascii="Arial Narrow" w:eastAsiaTheme="minorHAnsi" w:hAnsi="Arial Narrow" w:cs="Angsana New"/>
                      <w:b/>
                      <w:i/>
                      <w:sz w:val="18"/>
                    </w:rPr>
                    <w:t>(*)</w:t>
                  </w:r>
                </w:p>
              </w:tc>
              <w:tc>
                <w:tcPr>
                  <w:tcW w:w="2689" w:type="dxa"/>
                  <w:vAlign w:val="center"/>
                </w:tcPr>
                <w:p w14:paraId="445181C3" w14:textId="69C275FF" w:rsidR="00D638DC" w:rsidRPr="00845F68"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w:t>
                  </w:r>
                  <w:r w:rsidR="00E13C90">
                    <w:rPr>
                      <w:rFonts w:asciiTheme="minorHAnsi" w:eastAsiaTheme="minorHAnsi" w:hAnsiTheme="minorHAnsi" w:cstheme="minorHAnsi"/>
                      <w:b/>
                      <w:sz w:val="24"/>
                    </w:rPr>
                    <w:t>2</w:t>
                  </w:r>
                </w:p>
              </w:tc>
              <w:tc>
                <w:tcPr>
                  <w:tcW w:w="2689" w:type="dxa"/>
                  <w:vAlign w:val="center"/>
                </w:tcPr>
                <w:p w14:paraId="05EBEBC9" w14:textId="7934234C" w:rsidR="00D638DC" w:rsidRPr="00845F68"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w:t>
                  </w:r>
                  <w:r w:rsidR="00E13C90">
                    <w:rPr>
                      <w:rFonts w:asciiTheme="minorHAnsi" w:eastAsiaTheme="minorHAnsi" w:hAnsiTheme="minorHAnsi" w:cstheme="minorHAnsi"/>
                      <w:b/>
                      <w:sz w:val="24"/>
                    </w:rPr>
                    <w:t>3</w:t>
                  </w:r>
                </w:p>
              </w:tc>
              <w:tc>
                <w:tcPr>
                  <w:tcW w:w="2689" w:type="dxa"/>
                  <w:vAlign w:val="center"/>
                </w:tcPr>
                <w:p w14:paraId="46C13E9C" w14:textId="52B4DB05" w:rsidR="00D638DC" w:rsidRPr="00845F68"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w:t>
                  </w:r>
                  <w:r w:rsidR="00E13C90">
                    <w:rPr>
                      <w:rFonts w:asciiTheme="minorHAnsi" w:eastAsiaTheme="minorHAnsi" w:hAnsiTheme="minorHAnsi" w:cstheme="minorHAnsi"/>
                      <w:b/>
                      <w:sz w:val="24"/>
                    </w:rPr>
                    <w:t>4</w:t>
                  </w:r>
                </w:p>
              </w:tc>
            </w:tr>
            <w:tr w:rsidR="00D638DC" w14:paraId="2C49833D" w14:textId="77777777" w:rsidTr="00110327">
              <w:trPr>
                <w:trHeight w:val="996"/>
              </w:trPr>
              <w:tc>
                <w:tcPr>
                  <w:tcW w:w="2122" w:type="dxa"/>
                  <w:vAlign w:val="center"/>
                </w:tcPr>
                <w:p w14:paraId="4FF28F74" w14:textId="77777777" w:rsidR="00D638DC" w:rsidRPr="00961F22" w:rsidRDefault="00D638DC" w:rsidP="00961F22">
                  <w:pPr>
                    <w:pStyle w:val="Corpsdetexte3"/>
                    <w:tabs>
                      <w:tab w:val="clear" w:pos="576"/>
                    </w:tabs>
                    <w:suppressAutoHyphens w:val="0"/>
                    <w:spacing w:before="0"/>
                    <w:jc w:val="center"/>
                    <w:rPr>
                      <w:rFonts w:ascii="Arial Black" w:eastAsiaTheme="minorHAnsi" w:hAnsi="Arial Black" w:cstheme="minorHAnsi"/>
                      <w:b/>
                      <w:sz w:val="18"/>
                    </w:rPr>
                  </w:pPr>
                  <w:r w:rsidRPr="00927F1F">
                    <w:rPr>
                      <w:rFonts w:asciiTheme="minorHAnsi" w:eastAsiaTheme="minorHAnsi" w:hAnsiTheme="minorHAnsi" w:cstheme="minorHAnsi"/>
                      <w:b/>
                    </w:rPr>
                    <w:t>Chiffre d’affaires</w:t>
                  </w:r>
                  <w:r w:rsidRPr="00927F1F">
                    <w:rPr>
                      <w:rFonts w:asciiTheme="minorHAnsi" w:eastAsiaTheme="minorHAnsi" w:hAnsiTheme="minorHAnsi" w:cstheme="minorHAnsi"/>
                      <w:b/>
                    </w:rPr>
                    <w:br/>
                  </w:r>
                  <w:r w:rsidRPr="00CB6F0B">
                    <w:rPr>
                      <w:rFonts w:ascii="Arial Black" w:eastAsiaTheme="minorHAnsi" w:hAnsi="Arial Black" w:cstheme="minorHAnsi"/>
                      <w:b/>
                      <w:sz w:val="18"/>
                    </w:rPr>
                    <w:t xml:space="preserve">relatif à </w:t>
                  </w:r>
                  <w:r>
                    <w:rPr>
                      <w:rFonts w:ascii="Arial Black" w:eastAsiaTheme="minorHAnsi" w:hAnsi="Arial Black" w:cstheme="minorHAnsi"/>
                      <w:b/>
                      <w:sz w:val="18"/>
                    </w:rPr>
                    <w:t>l</w:t>
                  </w:r>
                  <w:r w:rsidRPr="00CB6F0B">
                    <w:rPr>
                      <w:rFonts w:ascii="Arial Black" w:eastAsiaTheme="minorHAnsi" w:hAnsi="Arial Black" w:cstheme="minorHAnsi"/>
                      <w:b/>
                      <w:sz w:val="18"/>
                    </w:rPr>
                    <w:t>’objet</w:t>
                  </w:r>
                  <w:r>
                    <w:rPr>
                      <w:rFonts w:ascii="Arial Black" w:eastAsiaTheme="minorHAnsi" w:hAnsi="Arial Black" w:cstheme="minorHAnsi"/>
                      <w:b/>
                      <w:sz w:val="18"/>
                    </w:rPr>
                    <w:t> du marché :</w:t>
                  </w:r>
                </w:p>
                <w:p w14:paraId="27763E91" w14:textId="77777777" w:rsidR="00D638DC" w:rsidRPr="00927F1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CB6F0B">
                    <w:rPr>
                      <w:rFonts w:asciiTheme="minorHAnsi" w:eastAsiaTheme="minorHAnsi" w:hAnsiTheme="minorHAnsi" w:cstheme="minorHAnsi"/>
                      <w:b/>
                      <w:i/>
                    </w:rPr>
                    <w:t>(en XPF)</w:t>
                  </w:r>
                </w:p>
              </w:tc>
              <w:tc>
                <w:tcPr>
                  <w:tcW w:w="2689" w:type="dxa"/>
                  <w:vAlign w:val="center"/>
                </w:tcPr>
                <w:p w14:paraId="7E4B09F4" w14:textId="77777777"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1FC9C835" w14:textId="77777777"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1B1268C1" w14:textId="77777777"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r>
          </w:tbl>
          <w:p w14:paraId="1B3C8DCF" w14:textId="201F19DE" w:rsidR="00CA2DA6" w:rsidRPr="003C7D9F" w:rsidRDefault="004D153E" w:rsidP="00961F22">
            <w:pPr>
              <w:pStyle w:val="Corpsdetexte3"/>
              <w:suppressAutoHyphens w:val="0"/>
              <w:rPr>
                <w:rFonts w:ascii="Arial Narrow" w:hAnsi="Arial Narrow"/>
                <w:b/>
                <w:szCs w:val="18"/>
              </w:rPr>
            </w:pPr>
            <w:r w:rsidRPr="004D153E">
              <w:rPr>
                <w:rFonts w:ascii="Arial Narrow" w:hAnsi="Arial Narrow"/>
                <w:b/>
                <w:szCs w:val="18"/>
              </w:rPr>
              <w:t xml:space="preserve">(*) </w:t>
            </w:r>
            <w:r w:rsidR="001B4CE9" w:rsidRPr="001B4CE9">
              <w:rPr>
                <w:rFonts w:ascii="Arial Narrow" w:hAnsi="Arial Narrow"/>
                <w:b/>
                <w:sz w:val="16"/>
                <w:szCs w:val="18"/>
              </w:rPr>
              <w:t xml:space="preserve">Préciser l’unité dans les colonnes annuelles à côté du montant du chiffre d’affaires. </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9437"/>
            </w:tblGrid>
            <w:tr w:rsidR="0053414D" w:rsidRPr="00244FE1" w14:paraId="1FCB38E1" w14:textId="77777777" w:rsidTr="0083594D">
              <w:tc>
                <w:tcPr>
                  <w:tcW w:w="709" w:type="dxa"/>
                  <w:tcBorders>
                    <w:right w:val="single" w:sz="8" w:space="0" w:color="auto"/>
                  </w:tcBorders>
                  <w:vAlign w:val="center"/>
                </w:tcPr>
                <w:p w14:paraId="7D18FF15" w14:textId="77777777" w:rsidR="0053414D" w:rsidRPr="00244FE1"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Pr>
                      <w:noProof/>
                      <w:lang w:eastAsia="fr-FR"/>
                    </w:rPr>
                    <w:drawing>
                      <wp:inline distT="0" distB="0" distL="0" distR="0" wp14:anchorId="1A135F81" wp14:editId="7443966D">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97" w:type="dxa"/>
                  <w:tcBorders>
                    <w:left w:val="single" w:sz="8" w:space="0" w:color="auto"/>
                  </w:tcBorders>
                </w:tcPr>
                <w:p w14:paraId="42FED45F" w14:textId="77777777" w:rsidR="002342D3" w:rsidRPr="00D04726" w:rsidRDefault="002342D3" w:rsidP="00BB772D">
                  <w:pPr>
                    <w:suppressAutoHyphens/>
                    <w:spacing w:before="0"/>
                    <w:ind w:left="-108" w:firstLine="108"/>
                    <w:rPr>
                      <w:rFonts w:asciiTheme="minorHAnsi" w:hAnsiTheme="minorHAnsi" w:cstheme="minorHAnsi"/>
                      <w:bCs/>
                      <w:iCs/>
                      <w:sz w:val="20"/>
                      <w:szCs w:val="20"/>
                      <w:lang w:eastAsia="zh-CN"/>
                    </w:rPr>
                  </w:pPr>
                  <w:r w:rsidRPr="00D04726">
                    <w:rPr>
                      <w:rFonts w:asciiTheme="minorHAnsi" w:hAnsiTheme="minorHAnsi" w:cstheme="minorHAnsi"/>
                      <w:b/>
                      <w:bCs/>
                      <w:iCs/>
                      <w:sz w:val="20"/>
                      <w:szCs w:val="20"/>
                      <w:u w:val="single"/>
                      <w:lang w:eastAsia="zh-CN"/>
                    </w:rPr>
                    <w:t>Pour les entreprises nouvellement créées :</w:t>
                  </w:r>
                  <w:r w:rsidRPr="00D04726">
                    <w:rPr>
                      <w:rFonts w:asciiTheme="minorHAnsi" w:hAnsiTheme="minorHAnsi" w:cstheme="minorHAnsi"/>
                      <w:bCs/>
                      <w:iCs/>
                      <w:sz w:val="20"/>
                      <w:szCs w:val="20"/>
                      <w:lang w:eastAsia="zh-CN"/>
                    </w:rPr>
                    <w:t xml:space="preserve"> joindre un justificatif de la date de création de l’entreprise et :</w:t>
                  </w:r>
                </w:p>
                <w:p w14:paraId="45261136" w14:textId="72FE7E93" w:rsidR="002342D3" w:rsidRPr="00D04726"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r w:rsidRPr="00D04726">
                    <w:rPr>
                      <w:rFonts w:asciiTheme="minorHAnsi" w:hAnsiTheme="minorHAnsi" w:cstheme="minorHAnsi"/>
                      <w:bCs/>
                      <w:iCs/>
                      <w:sz w:val="20"/>
                      <w:szCs w:val="20"/>
                      <w:lang w:eastAsia="zh-CN"/>
                    </w:rPr>
                    <w:t>renseigner le</w:t>
                  </w:r>
                  <w:r w:rsidR="00180220">
                    <w:rPr>
                      <w:rFonts w:asciiTheme="minorHAnsi" w:hAnsiTheme="minorHAnsi" w:cstheme="minorHAnsi"/>
                      <w:bCs/>
                      <w:iCs/>
                      <w:sz w:val="20"/>
                      <w:szCs w:val="20"/>
                      <w:lang w:eastAsia="zh-CN"/>
                    </w:rPr>
                    <w:t>s</w:t>
                  </w:r>
                  <w:r w:rsidRPr="00D04726">
                    <w:rPr>
                      <w:rFonts w:asciiTheme="minorHAnsi" w:hAnsiTheme="minorHAnsi" w:cstheme="minorHAnsi"/>
                      <w:bCs/>
                      <w:iCs/>
                      <w:sz w:val="20"/>
                      <w:szCs w:val="20"/>
                      <w:lang w:eastAsia="zh-CN"/>
                    </w:rPr>
                    <w:t xml:space="preserve"> tableau</w:t>
                  </w:r>
                  <w:r w:rsidR="00180220">
                    <w:rPr>
                      <w:rFonts w:asciiTheme="minorHAnsi" w:hAnsiTheme="minorHAnsi" w:cstheme="minorHAnsi"/>
                      <w:bCs/>
                      <w:iCs/>
                      <w:sz w:val="20"/>
                      <w:szCs w:val="20"/>
                      <w:lang w:eastAsia="zh-CN"/>
                    </w:rPr>
                    <w:t>x</w:t>
                  </w:r>
                  <w:r w:rsidRPr="00D04726">
                    <w:rPr>
                      <w:rFonts w:asciiTheme="minorHAnsi" w:hAnsiTheme="minorHAnsi" w:cstheme="minorHAnsi"/>
                      <w:bCs/>
                      <w:iCs/>
                      <w:sz w:val="20"/>
                      <w:szCs w:val="20"/>
                      <w:lang w:eastAsia="zh-CN"/>
                    </w:rPr>
                    <w:t xml:space="preserve"> </w:t>
                  </w:r>
                  <w:r w:rsidRPr="00D04726">
                    <w:rPr>
                      <w:rFonts w:asciiTheme="minorHAnsi" w:hAnsiTheme="minorHAnsi" w:cstheme="minorHAnsi"/>
                      <w:b/>
                      <w:bCs/>
                      <w:iCs/>
                      <w:sz w:val="20"/>
                      <w:szCs w:val="20"/>
                      <w:lang w:eastAsia="zh-CN"/>
                    </w:rPr>
                    <w:t>D1</w:t>
                  </w:r>
                  <w:r w:rsidR="00180220">
                    <w:rPr>
                      <w:rFonts w:asciiTheme="minorHAnsi" w:hAnsiTheme="minorHAnsi" w:cstheme="minorHAnsi"/>
                      <w:b/>
                      <w:bCs/>
                      <w:iCs/>
                      <w:sz w:val="20"/>
                      <w:szCs w:val="20"/>
                      <w:lang w:eastAsia="zh-CN"/>
                    </w:rPr>
                    <w:t xml:space="preserve"> et D2</w:t>
                  </w:r>
                  <w:r w:rsidRPr="00D04726">
                    <w:rPr>
                      <w:rFonts w:asciiTheme="minorHAnsi" w:hAnsiTheme="minorHAnsi" w:cstheme="minorHAnsi"/>
                      <w:bCs/>
                      <w:iCs/>
                      <w:sz w:val="20"/>
                      <w:szCs w:val="20"/>
                      <w:lang w:eastAsia="zh-CN"/>
                    </w:rPr>
                    <w:t xml:space="preserve"> sur les </w:t>
                  </w:r>
                  <w:r w:rsidR="00034EA4" w:rsidRPr="00D04726">
                    <w:rPr>
                      <w:rFonts w:asciiTheme="minorHAnsi" w:hAnsiTheme="minorHAnsi" w:cstheme="minorHAnsi"/>
                      <w:bCs/>
                      <w:iCs/>
                      <w:sz w:val="20"/>
                      <w:szCs w:val="20"/>
                      <w:lang w:eastAsia="zh-CN"/>
                    </w:rPr>
                    <w:t xml:space="preserve">seuls </w:t>
                  </w:r>
                  <w:r w:rsidRPr="00D04726">
                    <w:rPr>
                      <w:rFonts w:asciiTheme="minorHAnsi" w:hAnsiTheme="minorHAnsi" w:cstheme="minorHAnsi"/>
                      <w:bCs/>
                      <w:iCs/>
                      <w:sz w:val="20"/>
                      <w:szCs w:val="20"/>
                      <w:lang w:eastAsia="zh-CN"/>
                    </w:rPr>
                    <w:t>exercices (années) effectivement disponibles ;</w:t>
                  </w:r>
                </w:p>
                <w:p w14:paraId="2C2A97F7" w14:textId="77777777" w:rsidR="00A51981" w:rsidRPr="00180220"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r w:rsidRPr="00D04726">
                    <w:rPr>
                      <w:rFonts w:asciiTheme="minorHAnsi" w:hAnsiTheme="minorHAnsi" w:cstheme="minorHAnsi"/>
                      <w:bCs/>
                      <w:iCs/>
                      <w:spacing w:val="-4"/>
                      <w:sz w:val="20"/>
                      <w:szCs w:val="20"/>
                      <w:u w:val="single"/>
                      <w:lang w:eastAsia="zh-CN"/>
                    </w:rPr>
                    <w:t>en cas de création dans l’année en cours</w:t>
                  </w:r>
                  <w:r w:rsidRPr="00D04726">
                    <w:rPr>
                      <w:rFonts w:asciiTheme="minorHAnsi" w:hAnsiTheme="minorHAnsi" w:cstheme="minorHAnsi"/>
                      <w:bCs/>
                      <w:iCs/>
                      <w:spacing w:val="-4"/>
                      <w:sz w:val="20"/>
                      <w:szCs w:val="20"/>
                      <w:lang w:eastAsia="zh-CN"/>
                    </w:rPr>
                    <w:t xml:space="preserve"> </w:t>
                  </w:r>
                  <w:r w:rsidR="00D635D1" w:rsidRPr="00D04726">
                    <w:rPr>
                      <w:rFonts w:asciiTheme="minorHAnsi" w:hAnsiTheme="minorHAnsi" w:cstheme="minorHAnsi"/>
                      <w:bCs/>
                      <w:iCs/>
                      <w:spacing w:val="-4"/>
                      <w:sz w:val="20"/>
                      <w:szCs w:val="20"/>
                      <w:lang w:eastAsia="zh-CN"/>
                    </w:rPr>
                    <w:t>(</w:t>
                  </w:r>
                  <w:r w:rsidRPr="00D04726">
                    <w:rPr>
                      <w:rFonts w:asciiTheme="minorHAnsi" w:hAnsiTheme="minorHAnsi" w:cstheme="minorHAnsi"/>
                      <w:bCs/>
                      <w:iCs/>
                      <w:spacing w:val="-4"/>
                      <w:sz w:val="20"/>
                      <w:szCs w:val="20"/>
                      <w:lang w:eastAsia="zh-CN"/>
                    </w:rPr>
                    <w:t>à la date limite de réception des dossiers de candidature et d’offres</w:t>
                  </w:r>
                  <w:r w:rsidRPr="00D04726">
                    <w:rPr>
                      <w:rStyle w:val="Appelnotedebasdep"/>
                      <w:rFonts w:asciiTheme="minorHAnsi" w:hAnsiTheme="minorHAnsi" w:cstheme="minorHAnsi"/>
                      <w:bCs/>
                      <w:iCs/>
                      <w:spacing w:val="-4"/>
                      <w:sz w:val="20"/>
                      <w:szCs w:val="20"/>
                      <w:lang w:eastAsia="zh-CN"/>
                    </w:rPr>
                    <w:footnoteReference w:id="3"/>
                  </w:r>
                  <w:r w:rsidR="00D635D1" w:rsidRPr="00D04726">
                    <w:rPr>
                      <w:rFonts w:asciiTheme="minorHAnsi" w:hAnsiTheme="minorHAnsi" w:cstheme="minorHAnsi"/>
                      <w:bCs/>
                      <w:iCs/>
                      <w:spacing w:val="-4"/>
                      <w:sz w:val="20"/>
                      <w:szCs w:val="20"/>
                      <w:lang w:eastAsia="zh-CN"/>
                    </w:rPr>
                    <w:t>)</w:t>
                  </w:r>
                  <w:r w:rsidRPr="00D04726">
                    <w:rPr>
                      <w:rFonts w:asciiTheme="minorHAnsi" w:hAnsiTheme="minorHAnsi" w:cstheme="minorHAnsi"/>
                      <w:bCs/>
                      <w:iCs/>
                      <w:spacing w:val="-4"/>
                      <w:sz w:val="20"/>
                      <w:szCs w:val="20"/>
                      <w:lang w:eastAsia="zh-CN"/>
                    </w:rPr>
                    <w:t xml:space="preserve">, joindre une </w:t>
                  </w:r>
                  <w:r w:rsidRPr="00D04726">
                    <w:rPr>
                      <w:rFonts w:asciiTheme="minorHAnsi" w:hAnsiTheme="minorHAnsi" w:cstheme="minorHAnsi"/>
                      <w:b/>
                      <w:bCs/>
                      <w:iCs/>
                      <w:spacing w:val="-4"/>
                      <w:sz w:val="20"/>
                      <w:szCs w:val="20"/>
                      <w:lang w:eastAsia="zh-CN"/>
                    </w:rPr>
                    <w:t>déclaration appropriée de banque(s)</w:t>
                  </w:r>
                  <w:r w:rsidRPr="00D04726">
                    <w:rPr>
                      <w:rStyle w:val="Appelnotedebasdep"/>
                      <w:rFonts w:asciiTheme="minorHAnsi" w:hAnsiTheme="minorHAnsi" w:cstheme="minorHAnsi"/>
                      <w:bCs/>
                      <w:iCs/>
                      <w:spacing w:val="-4"/>
                      <w:sz w:val="20"/>
                      <w:szCs w:val="20"/>
                      <w:lang w:eastAsia="zh-CN"/>
                    </w:rPr>
                    <w:footnoteReference w:id="4"/>
                  </w:r>
                  <w:r w:rsidRPr="00D04726">
                    <w:rPr>
                      <w:rFonts w:asciiTheme="minorHAnsi" w:hAnsiTheme="minorHAnsi" w:cstheme="minorHAnsi"/>
                      <w:bCs/>
                      <w:iCs/>
                      <w:spacing w:val="-4"/>
                      <w:sz w:val="20"/>
                      <w:szCs w:val="20"/>
                      <w:lang w:eastAsia="zh-CN"/>
                    </w:rPr>
                    <w:t xml:space="preserve"> ou une </w:t>
                  </w:r>
                  <w:r w:rsidRPr="00D04726">
                    <w:rPr>
                      <w:rFonts w:asciiTheme="minorHAnsi" w:hAnsiTheme="minorHAnsi" w:cstheme="minorHAnsi"/>
                      <w:b/>
                      <w:bCs/>
                      <w:iCs/>
                      <w:spacing w:val="-4"/>
                      <w:sz w:val="20"/>
                      <w:szCs w:val="20"/>
                      <w:lang w:eastAsia="zh-CN"/>
                    </w:rPr>
                    <w:t>attestation d’assurance pour les risques professionnels</w:t>
                  </w:r>
                  <w:r w:rsidRPr="00D04726">
                    <w:rPr>
                      <w:rStyle w:val="Appelnotedebasdep"/>
                      <w:rFonts w:asciiTheme="minorHAnsi" w:hAnsiTheme="minorHAnsi" w:cstheme="minorHAnsi"/>
                      <w:bCs/>
                      <w:iCs/>
                      <w:spacing w:val="-4"/>
                      <w:sz w:val="20"/>
                      <w:szCs w:val="20"/>
                      <w:lang w:eastAsia="zh-CN"/>
                    </w:rPr>
                    <w:footnoteReference w:id="5"/>
                  </w:r>
                  <w:r w:rsidRPr="00D04726">
                    <w:rPr>
                      <w:rFonts w:asciiTheme="minorHAnsi" w:hAnsiTheme="minorHAnsi" w:cstheme="minorHAnsi"/>
                      <w:bCs/>
                      <w:iCs/>
                      <w:spacing w:val="-4"/>
                      <w:sz w:val="20"/>
                      <w:szCs w:val="20"/>
                      <w:lang w:eastAsia="zh-CN"/>
                    </w:rPr>
                    <w:t>.</w:t>
                  </w:r>
                </w:p>
                <w:p w14:paraId="606F1025" w14:textId="77777777" w:rsidR="00180220" w:rsidRPr="00D04726" w:rsidRDefault="00180220" w:rsidP="00180220">
                  <w:pPr>
                    <w:pStyle w:val="Paragraphedeliste"/>
                    <w:suppressAutoHyphens/>
                    <w:spacing w:before="60"/>
                    <w:ind w:left="317"/>
                    <w:contextualSpacing w:val="0"/>
                    <w:rPr>
                      <w:rFonts w:asciiTheme="minorHAnsi" w:eastAsia="Times New Roman" w:hAnsiTheme="minorHAnsi" w:cstheme="minorHAnsi"/>
                      <w:bCs/>
                      <w:i/>
                      <w:spacing w:val="-4"/>
                      <w:sz w:val="20"/>
                      <w:szCs w:val="18"/>
                      <w:lang w:eastAsia="zh-CN"/>
                    </w:rPr>
                  </w:pPr>
                </w:p>
              </w:tc>
            </w:tr>
          </w:tbl>
          <w:p w14:paraId="5251D69F" w14:textId="77777777" w:rsidR="0053414D" w:rsidRPr="00875956" w:rsidRDefault="00875956" w:rsidP="00C74B1D">
            <w:pPr>
              <w:pStyle w:val="Corpsdetexte3"/>
              <w:suppressAutoHyphens w:val="0"/>
              <w:rPr>
                <w:rFonts w:ascii="Arial Black" w:hAnsi="Arial Black" w:cstheme="minorHAnsi"/>
                <w:b/>
                <w:color w:val="990033"/>
                <w:sz w:val="18"/>
                <w:bdr w:val="single" w:sz="4" w:space="0" w:color="990033"/>
              </w:rPr>
            </w:pPr>
            <w:r w:rsidRPr="00875956">
              <w:rPr>
                <w:rFonts w:ascii="Arial Black" w:hAnsi="Arial Black" w:cstheme="minorHAnsi"/>
                <w:b/>
                <w:color w:val="990033"/>
                <w:sz w:val="18"/>
                <w:bdr w:val="single" w:sz="4" w:space="0" w:color="990033"/>
              </w:rPr>
              <w:t>D.</w:t>
            </w:r>
            <w:r w:rsidR="00BD3D6D">
              <w:rPr>
                <w:rFonts w:ascii="Arial Black" w:hAnsi="Arial Black" w:cstheme="minorHAnsi"/>
                <w:b/>
                <w:color w:val="990033"/>
                <w:sz w:val="18"/>
                <w:bdr w:val="single" w:sz="4" w:space="0" w:color="990033"/>
              </w:rPr>
              <w:t>2</w:t>
            </w:r>
            <w:r w:rsidRPr="00875956">
              <w:rPr>
                <w:rFonts w:ascii="Arial Black" w:hAnsi="Arial Black" w:cstheme="minorHAnsi"/>
                <w:b/>
                <w:color w:val="990033"/>
                <w:sz w:val="18"/>
                <w:bdr w:val="single" w:sz="4" w:space="0" w:color="990033"/>
              </w:rPr>
              <w:t xml:space="preserve"> - Assurance pour les risques professionnels</w:t>
            </w:r>
          </w:p>
          <w:p w14:paraId="28A36529" w14:textId="77777777" w:rsidR="00875956" w:rsidRDefault="00875956" w:rsidP="00C74B1D">
            <w:pPr>
              <w:pStyle w:val="Paragraphedeliste"/>
              <w:numPr>
                <w:ilvl w:val="0"/>
                <w:numId w:val="19"/>
              </w:numPr>
              <w:suppressAutoHyphens/>
              <w:ind w:left="318"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L’acheteur public </w:t>
            </w:r>
            <w:r w:rsidRPr="008B0129">
              <w:rPr>
                <w:rFonts w:asciiTheme="minorHAnsi" w:eastAsia="Times New Roman" w:hAnsiTheme="minorHAnsi" w:cstheme="minorHAnsi"/>
                <w:b/>
                <w:sz w:val="20"/>
                <w:szCs w:val="20"/>
                <w:u w:val="single"/>
                <w:lang w:eastAsia="zh-CN"/>
              </w:rPr>
              <w:t>demande</w:t>
            </w:r>
            <w:r>
              <w:rPr>
                <w:rFonts w:asciiTheme="minorHAnsi" w:eastAsia="Times New Roman" w:hAnsiTheme="minorHAnsi" w:cstheme="minorHAnsi"/>
                <w:b/>
                <w:sz w:val="20"/>
                <w:szCs w:val="20"/>
                <w:lang w:eastAsia="zh-CN"/>
              </w:rPr>
              <w:t xml:space="preserve"> une </w:t>
            </w:r>
            <w:r w:rsidRPr="005F320F">
              <w:rPr>
                <w:rFonts w:asciiTheme="minorHAnsi" w:eastAsia="Times New Roman" w:hAnsiTheme="minorHAnsi" w:cstheme="minorHAnsi"/>
                <w:b/>
                <w:sz w:val="20"/>
                <w:szCs w:val="20"/>
                <w:lang w:eastAsia="zh-CN"/>
              </w:rPr>
              <w:t>assurance pour les risques professionnels</w:t>
            </w:r>
            <w:r>
              <w:rPr>
                <w:rFonts w:asciiTheme="minorHAnsi" w:eastAsia="Times New Roman" w:hAnsiTheme="minorHAnsi" w:cstheme="minorHAnsi"/>
                <w:b/>
                <w:sz w:val="20"/>
                <w:szCs w:val="20"/>
                <w:lang w:eastAsia="zh-CN"/>
              </w:rPr>
              <w:t> :</w:t>
            </w:r>
          </w:p>
          <w:p w14:paraId="1F6C8FBE" w14:textId="77777777" w:rsidR="00875956" w:rsidRPr="00E0625A" w:rsidRDefault="004D2326" w:rsidP="00875956">
            <w:pPr>
              <w:tabs>
                <w:tab w:val="left" w:pos="884"/>
              </w:tabs>
              <w:suppressAutoHyphens/>
              <w:ind w:left="851"/>
              <w:jc w:val="left"/>
              <w:rPr>
                <w:rFonts w:asciiTheme="minorHAnsi" w:eastAsia="Times New Roman" w:hAnsiTheme="minorHAnsi" w:cstheme="minorHAnsi"/>
                <w:b/>
                <w:sz w:val="20"/>
                <w:szCs w:val="20"/>
                <w:lang w:eastAsia="zh-CN"/>
              </w:rPr>
            </w:pPr>
            <w:sdt>
              <w:sdtPr>
                <w:rPr>
                  <w:rFonts w:asciiTheme="minorHAnsi" w:eastAsia="Times New Roman" w:hAnsiTheme="minorHAnsi" w:cstheme="minorHAnsi"/>
                  <w:b/>
                  <w:sz w:val="24"/>
                  <w:szCs w:val="20"/>
                  <w:lang w:eastAsia="zh-CN"/>
                </w:rPr>
                <w:id w:val="1449351303"/>
                <w14:checkbox>
                  <w14:checked w14:val="1"/>
                  <w14:checkedState w14:val="2612" w14:font="MS Gothic"/>
                  <w14:uncheckedState w14:val="2610" w14:font="MS Gothic"/>
                </w14:checkbox>
              </w:sdtPr>
              <w:sdtEndPr/>
              <w:sdtContent>
                <w:r w:rsidR="00E0625A" w:rsidRPr="00E0625A">
                  <w:rPr>
                    <w:rFonts w:ascii="MS Gothic" w:eastAsia="MS Gothic" w:hAnsi="MS Gothic" w:cstheme="minorHAnsi" w:hint="eastAsia"/>
                    <w:b/>
                    <w:sz w:val="24"/>
                    <w:szCs w:val="20"/>
                    <w:lang w:eastAsia="zh-CN"/>
                  </w:rPr>
                  <w:t>☒</w:t>
                </w:r>
              </w:sdtContent>
            </w:sdt>
            <w:r w:rsidR="00875956" w:rsidRPr="00E0625A">
              <w:rPr>
                <w:rFonts w:asciiTheme="minorHAnsi" w:eastAsia="Times New Roman" w:hAnsiTheme="minorHAnsi" w:cstheme="minorHAnsi"/>
                <w:b/>
                <w:sz w:val="20"/>
                <w:szCs w:val="20"/>
                <w:lang w:eastAsia="zh-CN"/>
              </w:rPr>
              <w:t xml:space="preserve">  OUI</w:t>
            </w:r>
          </w:p>
          <w:p w14:paraId="475D55E0" w14:textId="77777777" w:rsidR="00875956" w:rsidRDefault="00875956" w:rsidP="00C74B1D">
            <w:pPr>
              <w:pStyle w:val="Paragraphedeliste"/>
              <w:numPr>
                <w:ilvl w:val="0"/>
                <w:numId w:val="26"/>
              </w:numPr>
              <w:suppressAutoHyphens/>
              <w:spacing w:before="0"/>
              <w:ind w:left="1276" w:hanging="283"/>
              <w:contextualSpacing w:val="0"/>
              <w:rPr>
                <w:rFonts w:asciiTheme="minorHAnsi" w:eastAsia="Times New Roman" w:hAnsiTheme="minorHAnsi" w:cstheme="minorHAnsi"/>
                <w:sz w:val="20"/>
                <w:szCs w:val="20"/>
                <w:lang w:eastAsia="zh-CN"/>
              </w:rPr>
            </w:pPr>
            <w:r w:rsidRPr="00503C1F">
              <w:rPr>
                <w:rFonts w:asciiTheme="minorHAnsi" w:eastAsia="Times New Roman" w:hAnsiTheme="minorHAnsi" w:cstheme="minorHAnsi"/>
                <w:sz w:val="20"/>
                <w:szCs w:val="20"/>
                <w:lang w:eastAsia="zh-CN"/>
              </w:rPr>
              <w:t>le candidat</w:t>
            </w:r>
            <w:r w:rsidRPr="00CE6BF9">
              <w:rPr>
                <w:rFonts w:asciiTheme="minorHAnsi" w:eastAsia="Times New Roman" w:hAnsiTheme="minorHAnsi" w:cstheme="minorHAnsi"/>
                <w:b/>
                <w:sz w:val="20"/>
                <w:szCs w:val="20"/>
                <w:lang w:eastAsia="zh-CN"/>
              </w:rPr>
              <w:t xml:space="preserve"> doit fournir une attestation </w:t>
            </w:r>
            <w:r>
              <w:rPr>
                <w:rFonts w:asciiTheme="minorHAnsi" w:eastAsia="Times New Roman" w:hAnsiTheme="minorHAnsi" w:cstheme="minorHAnsi"/>
                <w:b/>
                <w:sz w:val="20"/>
                <w:szCs w:val="20"/>
                <w:lang w:eastAsia="zh-CN"/>
              </w:rPr>
              <w:t xml:space="preserve">d’assurance </w:t>
            </w:r>
            <w:r w:rsidRPr="00CE6BF9">
              <w:rPr>
                <w:rFonts w:asciiTheme="minorHAnsi" w:eastAsia="Times New Roman" w:hAnsiTheme="minorHAnsi" w:cstheme="minorHAnsi"/>
                <w:b/>
                <w:sz w:val="20"/>
                <w:szCs w:val="20"/>
                <w:lang w:eastAsia="zh-CN"/>
              </w:rPr>
              <w:t>en cours de validité</w:t>
            </w:r>
            <w:r>
              <w:rPr>
                <w:rFonts w:asciiTheme="minorHAnsi" w:eastAsia="Times New Roman" w:hAnsiTheme="minorHAnsi" w:cstheme="minorHAnsi"/>
                <w:sz w:val="20"/>
                <w:szCs w:val="20"/>
                <w:lang w:eastAsia="zh-CN"/>
              </w:rPr>
              <w:t xml:space="preserve"> dans son dossier de candidature</w:t>
            </w:r>
            <w:r w:rsidRPr="00E45E7E">
              <w:rPr>
                <w:rFonts w:asciiTheme="minorHAnsi" w:eastAsia="Times New Roman" w:hAnsiTheme="minorHAnsi" w:cstheme="minorHAnsi"/>
                <w:sz w:val="20"/>
                <w:szCs w:val="20"/>
                <w:lang w:eastAsia="zh-CN"/>
              </w:rPr>
              <w:t>.</w:t>
            </w:r>
          </w:p>
          <w:p w14:paraId="62B4544E" w14:textId="77777777" w:rsidR="00180220" w:rsidRPr="00285B13" w:rsidRDefault="004D2326" w:rsidP="00180220">
            <w:pPr>
              <w:tabs>
                <w:tab w:val="left" w:pos="709"/>
                <w:tab w:val="left" w:pos="884"/>
              </w:tabs>
              <w:suppressAutoHyphens/>
              <w:ind w:left="851"/>
              <w:jc w:val="left"/>
              <w:rPr>
                <w:rFonts w:asciiTheme="minorHAnsi" w:eastAsia="Times New Roman" w:hAnsiTheme="minorHAnsi" w:cstheme="minorHAnsi"/>
                <w:b/>
                <w:sz w:val="20"/>
                <w:szCs w:val="20"/>
                <w:lang w:eastAsia="zh-CN"/>
              </w:rPr>
            </w:pPr>
            <w:sdt>
              <w:sdtPr>
                <w:rPr>
                  <w:rFonts w:asciiTheme="minorHAnsi" w:eastAsia="Times New Roman" w:hAnsiTheme="minorHAnsi" w:cstheme="minorHAnsi"/>
                  <w:b/>
                  <w:sz w:val="24"/>
                  <w:szCs w:val="20"/>
                  <w:lang w:eastAsia="zh-CN"/>
                </w:rPr>
                <w:id w:val="-359212480"/>
                <w14:checkbox>
                  <w14:checked w14:val="0"/>
                  <w14:checkedState w14:val="2612" w14:font="MS Gothic"/>
                  <w14:uncheckedState w14:val="2610" w14:font="MS Gothic"/>
                </w14:checkbox>
              </w:sdtPr>
              <w:sdtEndPr/>
              <w:sdtContent>
                <w:r w:rsidR="00180220" w:rsidRPr="00285B13">
                  <w:rPr>
                    <w:rFonts w:ascii="MS Gothic" w:eastAsia="MS Gothic" w:hAnsi="MS Gothic" w:cstheme="minorHAnsi" w:hint="eastAsia"/>
                    <w:b/>
                    <w:sz w:val="24"/>
                    <w:szCs w:val="20"/>
                    <w:lang w:eastAsia="zh-CN"/>
                  </w:rPr>
                  <w:t>☐</w:t>
                </w:r>
              </w:sdtContent>
            </w:sdt>
            <w:r w:rsidR="00180220" w:rsidRPr="00285B13">
              <w:rPr>
                <w:rFonts w:asciiTheme="minorHAnsi" w:eastAsia="Times New Roman" w:hAnsiTheme="minorHAnsi" w:cstheme="minorHAnsi"/>
                <w:b/>
                <w:sz w:val="20"/>
                <w:szCs w:val="20"/>
                <w:lang w:eastAsia="zh-CN"/>
              </w:rPr>
              <w:t xml:space="preserve">  NON</w:t>
            </w:r>
          </w:p>
          <w:p w14:paraId="3B131DB0" w14:textId="77777777" w:rsidR="00180220" w:rsidRPr="00285B13" w:rsidRDefault="00180220" w:rsidP="00180220">
            <w:pPr>
              <w:pStyle w:val="Paragraphedeliste"/>
              <w:numPr>
                <w:ilvl w:val="0"/>
                <w:numId w:val="26"/>
              </w:numPr>
              <w:suppressAutoHyphens/>
              <w:spacing w:before="0"/>
              <w:ind w:left="1276" w:hanging="283"/>
              <w:contextualSpacing w:val="0"/>
              <w:rPr>
                <w:rFonts w:asciiTheme="minorHAnsi" w:hAnsiTheme="minorHAnsi" w:cstheme="minorHAnsi"/>
              </w:rPr>
            </w:pPr>
            <w:r w:rsidRPr="00285B13">
              <w:rPr>
                <w:rFonts w:asciiTheme="minorHAnsi" w:eastAsia="Times New Roman" w:hAnsiTheme="minorHAnsi" w:cstheme="minorHAnsi"/>
                <w:sz w:val="20"/>
                <w:szCs w:val="20"/>
                <w:lang w:eastAsia="zh-CN"/>
              </w:rPr>
              <w:t>aucune attestation d’assurance n’est à fournir dans le dossier de candidature.</w:t>
            </w:r>
          </w:p>
          <w:p w14:paraId="22D32831" w14:textId="77777777" w:rsidR="00180220" w:rsidRPr="00C74B1D" w:rsidRDefault="00180220" w:rsidP="00180220">
            <w:pPr>
              <w:pStyle w:val="Paragraphedeliste"/>
              <w:suppressAutoHyphens/>
              <w:spacing w:before="0"/>
              <w:ind w:left="1276"/>
              <w:contextualSpacing w:val="0"/>
              <w:rPr>
                <w:rFonts w:asciiTheme="minorHAnsi" w:eastAsia="Times New Roman" w:hAnsiTheme="minorHAnsi" w:cstheme="minorHAnsi"/>
                <w:sz w:val="20"/>
                <w:szCs w:val="20"/>
                <w:lang w:eastAsia="zh-CN"/>
              </w:rPr>
            </w:pPr>
          </w:p>
        </w:tc>
      </w:tr>
      <w:tr w:rsidR="009061C3" w:rsidRPr="00634F39" w14:paraId="69FD309E" w14:textId="77777777" w:rsidTr="00C74B1D">
        <w:tc>
          <w:tcPr>
            <w:tcW w:w="10194" w:type="dxa"/>
            <w:shd w:val="clear" w:color="auto" w:fill="990033"/>
          </w:tcPr>
          <w:p w14:paraId="0441C3B2" w14:textId="77777777"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lastRenderedPageBreak/>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6"/>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14:paraId="279D4FD8" w14:textId="77777777" w:rsidTr="00C74B1D">
        <w:trPr>
          <w:trHeight w:val="558"/>
        </w:trPr>
        <w:tc>
          <w:tcPr>
            <w:tcW w:w="10194" w:type="dxa"/>
          </w:tcPr>
          <w:p w14:paraId="313F1D01" w14:textId="378E0206" w:rsidR="00360AE8" w:rsidRPr="00360AE8" w:rsidRDefault="00C27934" w:rsidP="00C74B1D">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934BAD" w:rsidRPr="0030067D">
              <w:rPr>
                <w:rFonts w:ascii="Arial Black" w:hAnsi="Arial Black" w:cstheme="minorHAnsi"/>
                <w:b/>
                <w:color w:val="990033"/>
                <w:sz w:val="18"/>
                <w:bdr w:val="single" w:sz="4" w:space="0" w:color="990033"/>
              </w:rPr>
              <w:t xml:space="preserve">.1 – </w:t>
            </w:r>
            <w:r w:rsidR="002D196F">
              <w:rPr>
                <w:rFonts w:ascii="Arial Black" w:hAnsi="Arial Black" w:cstheme="minorHAnsi"/>
                <w:b/>
                <w:color w:val="990033"/>
                <w:sz w:val="18"/>
                <w:bdr w:val="single" w:sz="4" w:space="0" w:color="990033"/>
              </w:rPr>
              <w:t xml:space="preserve">Liste des principales </w:t>
            </w:r>
            <w:r w:rsidR="00360AE8">
              <w:rPr>
                <w:rFonts w:ascii="Arial Black" w:hAnsi="Arial Black" w:cstheme="minorHAnsi"/>
                <w:b/>
                <w:color w:val="990033"/>
                <w:sz w:val="18"/>
                <w:bdr w:val="single" w:sz="4" w:space="0" w:color="990033"/>
              </w:rPr>
              <w:t xml:space="preserve">prestations de </w:t>
            </w:r>
            <w:r w:rsidR="00175D1E">
              <w:rPr>
                <w:rFonts w:ascii="Arial Black" w:hAnsi="Arial Black" w:cstheme="minorHAnsi"/>
                <w:b/>
                <w:color w:val="990033"/>
                <w:sz w:val="18"/>
                <w:bdr w:val="single" w:sz="4" w:space="0" w:color="990033"/>
              </w:rPr>
              <w:t xml:space="preserve">travaux </w:t>
            </w:r>
            <w:r w:rsidR="00360AE8">
              <w:rPr>
                <w:rFonts w:ascii="Arial Black" w:hAnsi="Arial Black" w:cstheme="minorHAnsi"/>
                <w:b/>
                <w:color w:val="990033"/>
                <w:sz w:val="18"/>
                <w:bdr w:val="single" w:sz="4" w:space="0" w:color="990033"/>
              </w:rPr>
              <w:t>comparables à celles du marché sur les trois derniers exercices</w:t>
            </w:r>
            <w:r w:rsidR="000846BF">
              <w:rPr>
                <w:rFonts w:ascii="Arial Black" w:hAnsi="Arial Black" w:cstheme="minorHAnsi"/>
                <w:b/>
                <w:color w:val="990033"/>
                <w:sz w:val="18"/>
                <w:bdr w:val="single" w:sz="4" w:space="0" w:color="990033"/>
              </w:rPr>
              <w:t xml:space="preserve"> </w:t>
            </w:r>
            <w:r w:rsidR="000846BF" w:rsidRPr="0030067D">
              <w:rPr>
                <w:rFonts w:ascii="Arial Black" w:hAnsi="Arial Black" w:cstheme="minorHAnsi"/>
                <w:b/>
                <w:color w:val="990033"/>
                <w:sz w:val="18"/>
                <w:bdr w:val="single" w:sz="4" w:space="0" w:color="990033"/>
              </w:rPr>
              <w:t>:</w:t>
            </w:r>
            <w:r w:rsidR="00934BAD" w:rsidRPr="0030067D">
              <w:rPr>
                <w:rFonts w:ascii="Arial Black" w:hAnsi="Arial Black" w:cstheme="minorHAnsi"/>
                <w:b/>
                <w:color w:val="990033"/>
                <w:sz w:val="18"/>
              </w:rPr>
              <w:t xml:space="preserve"> </w:t>
            </w:r>
          </w:p>
          <w:tbl>
            <w:tblPr>
              <w:tblStyle w:val="Grilledutableau"/>
              <w:tblW w:w="8522" w:type="dxa"/>
              <w:tblLook w:val="04A0" w:firstRow="1" w:lastRow="0" w:firstColumn="1" w:lastColumn="0" w:noHBand="0" w:noVBand="1"/>
            </w:tblPr>
            <w:tblGrid>
              <w:gridCol w:w="2557"/>
              <w:gridCol w:w="1983"/>
              <w:gridCol w:w="1953"/>
              <w:gridCol w:w="2029"/>
            </w:tblGrid>
            <w:tr w:rsidR="00B623AA" w14:paraId="44015D53" w14:textId="77777777" w:rsidTr="00B623AA">
              <w:trPr>
                <w:trHeight w:val="397"/>
              </w:trPr>
              <w:tc>
                <w:tcPr>
                  <w:tcW w:w="2557" w:type="dxa"/>
                  <w:tcBorders>
                    <w:top w:val="single" w:sz="4" w:space="0" w:color="auto"/>
                    <w:left w:val="single" w:sz="4" w:space="0" w:color="auto"/>
                  </w:tcBorders>
                  <w:vAlign w:val="center"/>
                </w:tcPr>
                <w:p w14:paraId="5D486FA6" w14:textId="77777777" w:rsidR="00B623AA" w:rsidRPr="005A288D"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5A288D">
                    <w:rPr>
                      <w:rFonts w:asciiTheme="minorHAnsi" w:eastAsiaTheme="minorHAnsi" w:hAnsiTheme="minorHAnsi" w:cstheme="minorHAnsi"/>
                      <w:b/>
                    </w:rPr>
                    <w:t>Année</w:t>
                  </w:r>
                  <w:r w:rsidRPr="005A288D">
                    <w:rPr>
                      <w:rFonts w:asciiTheme="minorHAnsi" w:eastAsiaTheme="minorHAnsi" w:hAnsiTheme="minorHAnsi" w:cstheme="minorHAnsi"/>
                    </w:rPr>
                    <w:t xml:space="preserve"> </w:t>
                  </w:r>
                </w:p>
              </w:tc>
              <w:tc>
                <w:tcPr>
                  <w:tcW w:w="1983" w:type="dxa"/>
                  <w:vAlign w:val="center"/>
                </w:tcPr>
                <w:p w14:paraId="3EF02DAA" w14:textId="513BC704" w:rsidR="00B623AA" w:rsidRPr="005A288D" w:rsidRDefault="005A288D" w:rsidP="004C27FF">
                  <w:pPr>
                    <w:pStyle w:val="Corpsdetexte3"/>
                    <w:tabs>
                      <w:tab w:val="clear" w:pos="576"/>
                    </w:tabs>
                    <w:suppressAutoHyphens w:val="0"/>
                    <w:spacing w:before="0"/>
                    <w:jc w:val="center"/>
                    <w:rPr>
                      <w:rFonts w:asciiTheme="minorHAnsi" w:eastAsiaTheme="minorHAnsi" w:hAnsiTheme="minorHAnsi" w:cstheme="minorHAnsi"/>
                      <w:b/>
                      <w:sz w:val="24"/>
                    </w:rPr>
                  </w:pPr>
                  <w:r w:rsidRPr="005A288D">
                    <w:rPr>
                      <w:rFonts w:asciiTheme="minorHAnsi" w:eastAsiaTheme="minorHAnsi" w:hAnsiTheme="minorHAnsi" w:cstheme="minorHAnsi"/>
                      <w:b/>
                      <w:sz w:val="24"/>
                    </w:rPr>
                    <w:t>20</w:t>
                  </w:r>
                  <w:r w:rsidR="00827F73">
                    <w:rPr>
                      <w:rFonts w:asciiTheme="minorHAnsi" w:eastAsiaTheme="minorHAnsi" w:hAnsiTheme="minorHAnsi" w:cstheme="minorHAnsi"/>
                      <w:b/>
                      <w:sz w:val="24"/>
                    </w:rPr>
                    <w:t>2</w:t>
                  </w:r>
                  <w:r w:rsidR="00E13C90">
                    <w:rPr>
                      <w:rFonts w:asciiTheme="minorHAnsi" w:eastAsiaTheme="minorHAnsi" w:hAnsiTheme="minorHAnsi" w:cstheme="minorHAnsi"/>
                      <w:b/>
                      <w:sz w:val="24"/>
                    </w:rPr>
                    <w:t>2</w:t>
                  </w:r>
                </w:p>
              </w:tc>
              <w:tc>
                <w:tcPr>
                  <w:tcW w:w="1953" w:type="dxa"/>
                  <w:vAlign w:val="center"/>
                </w:tcPr>
                <w:p w14:paraId="1F149DFD" w14:textId="54C3E86E" w:rsidR="00B623AA" w:rsidRPr="005A288D" w:rsidRDefault="005A288D"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5A288D">
                    <w:rPr>
                      <w:rFonts w:asciiTheme="minorHAnsi" w:eastAsiaTheme="minorHAnsi" w:hAnsiTheme="minorHAnsi" w:cstheme="minorHAnsi"/>
                      <w:b/>
                      <w:sz w:val="24"/>
                    </w:rPr>
                    <w:t>202</w:t>
                  </w:r>
                  <w:r w:rsidR="00E13C90">
                    <w:rPr>
                      <w:rFonts w:asciiTheme="minorHAnsi" w:eastAsiaTheme="minorHAnsi" w:hAnsiTheme="minorHAnsi" w:cstheme="minorHAnsi"/>
                      <w:b/>
                      <w:sz w:val="24"/>
                    </w:rPr>
                    <w:t>3</w:t>
                  </w:r>
                </w:p>
              </w:tc>
              <w:tc>
                <w:tcPr>
                  <w:tcW w:w="2029" w:type="dxa"/>
                  <w:vAlign w:val="center"/>
                </w:tcPr>
                <w:p w14:paraId="74FDB478" w14:textId="17C41090" w:rsidR="00B623AA" w:rsidRPr="005A288D" w:rsidRDefault="005A288D"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5A288D">
                    <w:rPr>
                      <w:rFonts w:asciiTheme="minorHAnsi" w:eastAsiaTheme="minorHAnsi" w:hAnsiTheme="minorHAnsi" w:cstheme="minorHAnsi"/>
                      <w:b/>
                      <w:sz w:val="24"/>
                    </w:rPr>
                    <w:t>202</w:t>
                  </w:r>
                  <w:r w:rsidR="00E13C90">
                    <w:rPr>
                      <w:rFonts w:asciiTheme="minorHAnsi" w:eastAsiaTheme="minorHAnsi" w:hAnsiTheme="minorHAnsi" w:cstheme="minorHAnsi"/>
                      <w:b/>
                      <w:sz w:val="24"/>
                    </w:rPr>
                    <w:t>4</w:t>
                  </w:r>
                </w:p>
              </w:tc>
            </w:tr>
            <w:tr w:rsidR="00B623AA" w:rsidRPr="00175D1E" w14:paraId="390D8344" w14:textId="77777777" w:rsidTr="00B623AA">
              <w:trPr>
                <w:trHeight w:val="732"/>
              </w:trPr>
              <w:tc>
                <w:tcPr>
                  <w:tcW w:w="2557" w:type="dxa"/>
                  <w:vAlign w:val="center"/>
                </w:tcPr>
                <w:p w14:paraId="03660B34" w14:textId="77777777" w:rsidR="00B623AA" w:rsidRPr="00175D1E"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175D1E">
                    <w:rPr>
                      <w:rFonts w:asciiTheme="minorHAnsi" w:eastAsiaTheme="minorHAnsi" w:hAnsiTheme="minorHAnsi" w:cstheme="minorHAnsi"/>
                    </w:rPr>
                    <w:t>Pour chaque année indiquée,</w:t>
                  </w:r>
                </w:p>
                <w:p w14:paraId="7CC87964" w14:textId="77777777" w:rsidR="00B623AA" w:rsidRPr="00175D1E" w:rsidRDefault="00B623AA" w:rsidP="00371CF7">
                  <w:pPr>
                    <w:pStyle w:val="Corpsdetexte3"/>
                    <w:tabs>
                      <w:tab w:val="clear" w:pos="576"/>
                    </w:tabs>
                    <w:suppressAutoHyphens w:val="0"/>
                    <w:spacing w:before="0"/>
                    <w:jc w:val="center"/>
                    <w:rPr>
                      <w:rFonts w:asciiTheme="minorHAnsi" w:eastAsiaTheme="minorHAnsi" w:hAnsiTheme="minorHAnsi" w:cstheme="minorHAnsi"/>
                      <w:b/>
                    </w:rPr>
                  </w:pPr>
                  <w:r w:rsidRPr="00175D1E">
                    <w:rPr>
                      <w:rFonts w:asciiTheme="minorHAnsi" w:eastAsiaTheme="minorHAnsi" w:hAnsiTheme="minorHAnsi" w:cstheme="minorHAnsi"/>
                    </w:rPr>
                    <w:t xml:space="preserve">le candidat </w:t>
                  </w:r>
                  <w:r w:rsidRPr="00175D1E">
                    <w:rPr>
                      <w:rFonts w:asciiTheme="minorHAnsi" w:eastAsiaTheme="minorHAnsi" w:hAnsiTheme="minorHAnsi" w:cstheme="minorHAnsi"/>
                      <w:b/>
                    </w:rPr>
                    <w:t xml:space="preserve">atteste fournir </w:t>
                  </w:r>
                </w:p>
                <w:p w14:paraId="31E5F7AD" w14:textId="77777777" w:rsidR="00B623AA" w:rsidRPr="00175D1E"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175D1E">
                    <w:rPr>
                      <w:rFonts w:asciiTheme="minorHAnsi" w:eastAsiaTheme="minorHAnsi" w:hAnsiTheme="minorHAnsi" w:cstheme="minorHAnsi"/>
                      <w:b/>
                    </w:rPr>
                    <w:t>la liste correspondante</w:t>
                  </w:r>
                  <w:r w:rsidRPr="00175D1E">
                    <w:rPr>
                      <w:rFonts w:asciiTheme="minorHAnsi" w:eastAsiaTheme="minorHAnsi" w:hAnsiTheme="minorHAnsi" w:cstheme="minorHAnsi"/>
                    </w:rPr>
                    <w:t xml:space="preserve"> </w:t>
                  </w:r>
                  <w:r w:rsidRPr="00175D1E">
                    <w:rPr>
                      <w:rFonts w:ascii="Arial Narrow" w:eastAsiaTheme="minorHAnsi" w:hAnsi="Arial Narrow" w:cs="Angsana New"/>
                      <w:i/>
                      <w:sz w:val="18"/>
                    </w:rPr>
                    <w:t>(*)</w:t>
                  </w:r>
                </w:p>
              </w:tc>
              <w:tc>
                <w:tcPr>
                  <w:tcW w:w="1983" w:type="dxa"/>
                  <w:vAlign w:val="center"/>
                </w:tcPr>
                <w:p w14:paraId="5E5B758C" w14:textId="77777777" w:rsidR="00B623AA" w:rsidRPr="00175D1E" w:rsidRDefault="00B623AA" w:rsidP="005913EE">
                  <w:pPr>
                    <w:pStyle w:val="Corpsdetexte3"/>
                    <w:tabs>
                      <w:tab w:val="clear" w:pos="576"/>
                    </w:tabs>
                    <w:suppressAutoHyphens w:val="0"/>
                    <w:spacing w:before="0"/>
                    <w:jc w:val="center"/>
                    <w:rPr>
                      <w:rFonts w:asciiTheme="minorHAnsi" w:eastAsiaTheme="minorHAnsi" w:hAnsiTheme="minorHAnsi" w:cstheme="minorHAnsi"/>
                    </w:rPr>
                  </w:pPr>
                  <w:r w:rsidRPr="004D2326">
                    <w:rPr>
                      <w:rFonts w:asciiTheme="minorHAnsi" w:eastAsiaTheme="minorHAnsi" w:hAnsiTheme="minorHAnsi" w:cstheme="minorHAnsi"/>
                    </w:rPr>
                    <w:t>OUI / NON</w:t>
                  </w:r>
                  <w:r w:rsidRPr="00175D1E">
                    <w:rPr>
                      <w:rFonts w:asciiTheme="minorHAnsi" w:eastAsiaTheme="minorHAnsi" w:hAnsiTheme="minorHAnsi" w:cstheme="minorHAnsi"/>
                    </w:rPr>
                    <w:t xml:space="preserve"> </w:t>
                  </w:r>
                </w:p>
              </w:tc>
              <w:tc>
                <w:tcPr>
                  <w:tcW w:w="1953" w:type="dxa"/>
                  <w:vAlign w:val="center"/>
                </w:tcPr>
                <w:p w14:paraId="75B9638F" w14:textId="77777777" w:rsidR="00B623AA" w:rsidRPr="00175D1E"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4D2326">
                    <w:rPr>
                      <w:rFonts w:asciiTheme="minorHAnsi" w:eastAsiaTheme="minorHAnsi" w:hAnsiTheme="minorHAnsi" w:cstheme="minorHAnsi"/>
                    </w:rPr>
                    <w:t>OUI / NON</w:t>
                  </w:r>
                </w:p>
              </w:tc>
              <w:tc>
                <w:tcPr>
                  <w:tcW w:w="2029" w:type="dxa"/>
                  <w:vAlign w:val="center"/>
                </w:tcPr>
                <w:p w14:paraId="642D4DC6" w14:textId="77777777" w:rsidR="00B623AA" w:rsidRPr="00175D1E"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4D2326">
                    <w:rPr>
                      <w:rFonts w:asciiTheme="minorHAnsi" w:eastAsiaTheme="minorHAnsi" w:hAnsiTheme="minorHAnsi" w:cstheme="minorHAnsi"/>
                    </w:rPr>
                    <w:t>OUI / NON</w:t>
                  </w:r>
                </w:p>
              </w:tc>
            </w:tr>
          </w:tbl>
          <w:p w14:paraId="5671957A" w14:textId="77777777" w:rsidR="004803F6" w:rsidRPr="00175D1E" w:rsidRDefault="00B510C7" w:rsidP="00C74B1D">
            <w:pPr>
              <w:pStyle w:val="Corpsdetexte2"/>
              <w:spacing w:after="240"/>
              <w:rPr>
                <w:rFonts w:ascii="Arial Narrow" w:eastAsia="Times New Roman" w:hAnsi="Arial Narrow"/>
                <w:bCs w:val="0"/>
                <w:sz w:val="16"/>
                <w:szCs w:val="18"/>
                <w:lang w:eastAsia="zh-CN"/>
              </w:rPr>
            </w:pPr>
            <w:r w:rsidRPr="00175D1E">
              <w:rPr>
                <w:rFonts w:ascii="Arial Narrow" w:eastAsia="Times New Roman" w:hAnsi="Arial Narrow"/>
                <w:b/>
                <w:bCs w:val="0"/>
                <w:sz w:val="16"/>
                <w:szCs w:val="18"/>
                <w:lang w:eastAsia="zh-CN"/>
              </w:rPr>
              <w:t xml:space="preserve"> </w:t>
            </w:r>
            <w:r w:rsidR="004803F6" w:rsidRPr="00175D1E">
              <w:rPr>
                <w:rFonts w:ascii="Arial Narrow" w:eastAsia="Times New Roman" w:hAnsi="Arial Narrow"/>
                <w:b/>
                <w:bCs w:val="0"/>
                <w:sz w:val="16"/>
                <w:szCs w:val="18"/>
                <w:lang w:eastAsia="zh-CN"/>
              </w:rPr>
              <w:t>(*) Le candid</w:t>
            </w:r>
            <w:r w:rsidR="00D43836" w:rsidRPr="00175D1E">
              <w:rPr>
                <w:rFonts w:ascii="Arial Narrow" w:eastAsia="Times New Roman" w:hAnsi="Arial Narrow"/>
                <w:b/>
                <w:bCs w:val="0"/>
                <w:sz w:val="16"/>
                <w:szCs w:val="18"/>
                <w:lang w:eastAsia="zh-CN"/>
              </w:rPr>
              <w:t>at</w:t>
            </w:r>
            <w:r w:rsidR="00D43836" w:rsidRPr="00175D1E">
              <w:rPr>
                <w:rFonts w:ascii="Arial Narrow" w:eastAsia="Times New Roman" w:hAnsi="Arial Narrow"/>
                <w:bCs w:val="0"/>
                <w:sz w:val="16"/>
                <w:szCs w:val="18"/>
                <w:lang w:eastAsia="zh-CN"/>
              </w:rPr>
              <w:t xml:space="preserve"> </w:t>
            </w:r>
            <w:r w:rsidR="0047362C" w:rsidRPr="00175D1E">
              <w:rPr>
                <w:rFonts w:ascii="Arial Narrow" w:eastAsia="Times New Roman" w:hAnsi="Arial Narrow"/>
                <w:bCs w:val="0"/>
                <w:sz w:val="16"/>
                <w:szCs w:val="18"/>
                <w:lang w:eastAsia="zh-CN"/>
              </w:rPr>
              <w:t>barre ou supprime la mention inutile</w:t>
            </w:r>
            <w:r w:rsidR="00D43836" w:rsidRPr="00175D1E">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244FE1" w14:paraId="3ED0ABD8" w14:textId="77777777" w:rsidTr="00C062AB">
              <w:tc>
                <w:tcPr>
                  <w:tcW w:w="851" w:type="dxa"/>
                  <w:tcBorders>
                    <w:right w:val="single" w:sz="8" w:space="0" w:color="auto"/>
                  </w:tcBorders>
                  <w:vAlign w:val="center"/>
                </w:tcPr>
                <w:p w14:paraId="5E8057FD" w14:textId="77777777" w:rsidR="00244FE1" w:rsidRPr="00175D1E"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sidRPr="004D2326">
                    <w:rPr>
                      <w:noProof/>
                      <w:lang w:eastAsia="fr-FR"/>
                    </w:rPr>
                    <w:drawing>
                      <wp:inline distT="0" distB="0" distL="0" distR="0" wp14:anchorId="5FEEC723" wp14:editId="665A6726">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14:paraId="7CBC699C" w14:textId="77777777" w:rsidR="00244FE1" w:rsidRPr="004D2326" w:rsidRDefault="00BE2307" w:rsidP="00E14598">
                  <w:pPr>
                    <w:pStyle w:val="Corpsdetexte2"/>
                    <w:ind w:left="176" w:hanging="176"/>
                    <w:rPr>
                      <w:rFonts w:asciiTheme="minorHAnsi" w:eastAsia="Times New Roman" w:hAnsiTheme="minorHAnsi" w:cstheme="minorHAnsi"/>
                      <w:bCs w:val="0"/>
                      <w:i w:val="0"/>
                      <w:sz w:val="20"/>
                      <w:szCs w:val="18"/>
                      <w:lang w:eastAsia="zh-CN"/>
                    </w:rPr>
                  </w:pPr>
                  <w:r w:rsidRPr="00175D1E">
                    <w:rPr>
                      <w:rFonts w:asciiTheme="minorHAnsi" w:eastAsia="Times New Roman" w:hAnsiTheme="minorHAnsi" w:cstheme="minorHAnsi"/>
                      <w:b/>
                      <w:bCs w:val="0"/>
                      <w:i w:val="0"/>
                      <w:sz w:val="20"/>
                      <w:szCs w:val="18"/>
                      <w:lang w:eastAsia="zh-CN"/>
                    </w:rPr>
                    <w:t>1°</w:t>
                  </w:r>
                  <w:r w:rsidRPr="00175D1E">
                    <w:rPr>
                      <w:rFonts w:asciiTheme="minorHAnsi" w:eastAsia="Times New Roman" w:hAnsiTheme="minorHAnsi" w:cstheme="minorHAnsi"/>
                      <w:bCs w:val="0"/>
                      <w:i w:val="0"/>
                      <w:sz w:val="20"/>
                      <w:szCs w:val="18"/>
                      <w:lang w:eastAsia="zh-CN"/>
                    </w:rPr>
                    <w:tab/>
                  </w:r>
                  <w:r w:rsidR="001A6690" w:rsidRPr="004D2326">
                    <w:rPr>
                      <w:rFonts w:asciiTheme="minorHAnsi" w:eastAsia="Times New Roman" w:hAnsiTheme="minorHAnsi" w:cstheme="minorHAnsi"/>
                      <w:bCs w:val="0"/>
                      <w:i w:val="0"/>
                      <w:sz w:val="20"/>
                      <w:szCs w:val="18"/>
                      <w:lang w:eastAsia="zh-CN"/>
                    </w:rPr>
                    <w:t xml:space="preserve">La liste fournie doit indiquer le </w:t>
                  </w:r>
                  <w:r w:rsidR="001A6690" w:rsidRPr="004D2326">
                    <w:rPr>
                      <w:rFonts w:asciiTheme="minorHAnsi" w:eastAsia="Times New Roman" w:hAnsiTheme="minorHAnsi" w:cstheme="minorHAnsi"/>
                      <w:b/>
                      <w:bCs w:val="0"/>
                      <w:i w:val="0"/>
                      <w:sz w:val="20"/>
                      <w:szCs w:val="18"/>
                      <w:lang w:eastAsia="zh-CN"/>
                    </w:rPr>
                    <w:t>montant</w:t>
                  </w:r>
                  <w:r w:rsidR="001A6690" w:rsidRPr="004D2326">
                    <w:rPr>
                      <w:rFonts w:asciiTheme="minorHAnsi" w:eastAsia="Times New Roman" w:hAnsiTheme="minorHAnsi" w:cstheme="minorHAnsi"/>
                      <w:bCs w:val="0"/>
                      <w:i w:val="0"/>
                      <w:sz w:val="20"/>
                      <w:szCs w:val="18"/>
                      <w:lang w:eastAsia="zh-CN"/>
                    </w:rPr>
                    <w:t xml:space="preserve">, la </w:t>
                  </w:r>
                  <w:r w:rsidR="001A6690" w:rsidRPr="004D2326">
                    <w:rPr>
                      <w:rFonts w:asciiTheme="minorHAnsi" w:eastAsia="Times New Roman" w:hAnsiTheme="minorHAnsi" w:cstheme="minorHAnsi"/>
                      <w:b/>
                      <w:bCs w:val="0"/>
                      <w:i w:val="0"/>
                      <w:sz w:val="20"/>
                      <w:szCs w:val="18"/>
                      <w:lang w:eastAsia="zh-CN"/>
                    </w:rPr>
                    <w:t>date</w:t>
                  </w:r>
                  <w:r w:rsidR="001A6690" w:rsidRPr="004D2326">
                    <w:rPr>
                      <w:rFonts w:asciiTheme="minorHAnsi" w:eastAsia="Times New Roman" w:hAnsiTheme="minorHAnsi" w:cstheme="minorHAnsi"/>
                      <w:bCs w:val="0"/>
                      <w:i w:val="0"/>
                      <w:sz w:val="20"/>
                      <w:szCs w:val="18"/>
                      <w:lang w:eastAsia="zh-CN"/>
                    </w:rPr>
                    <w:t xml:space="preserve"> et le </w:t>
                  </w:r>
                  <w:r w:rsidR="001A6690" w:rsidRPr="004D2326">
                    <w:rPr>
                      <w:rFonts w:asciiTheme="minorHAnsi" w:eastAsia="Times New Roman" w:hAnsiTheme="minorHAnsi" w:cstheme="minorHAnsi"/>
                      <w:b/>
                      <w:bCs w:val="0"/>
                      <w:i w:val="0"/>
                      <w:sz w:val="20"/>
                      <w:szCs w:val="18"/>
                      <w:lang w:eastAsia="zh-CN"/>
                    </w:rPr>
                    <w:t>destinataire</w:t>
                  </w:r>
                  <w:r w:rsidR="001A6690" w:rsidRPr="004D2326">
                    <w:rPr>
                      <w:rFonts w:asciiTheme="minorHAnsi" w:eastAsia="Times New Roman" w:hAnsiTheme="minorHAnsi" w:cstheme="minorHAnsi"/>
                      <w:bCs w:val="0"/>
                      <w:i w:val="0"/>
                      <w:sz w:val="20"/>
                      <w:szCs w:val="18"/>
                      <w:lang w:eastAsia="zh-CN"/>
                    </w:rPr>
                    <w:t xml:space="preserve"> public ou privé</w:t>
                  </w:r>
                  <w:r w:rsidR="00666124" w:rsidRPr="004D2326">
                    <w:rPr>
                      <w:rFonts w:asciiTheme="minorHAnsi" w:eastAsia="Times New Roman" w:hAnsiTheme="minorHAnsi" w:cstheme="minorHAnsi"/>
                      <w:bCs w:val="0"/>
                      <w:i w:val="0"/>
                      <w:sz w:val="20"/>
                      <w:szCs w:val="18"/>
                      <w:lang w:eastAsia="zh-CN"/>
                    </w:rPr>
                    <w:t>.</w:t>
                  </w:r>
                </w:p>
                <w:p w14:paraId="66D3EAF6" w14:textId="2A848AC8" w:rsidR="001A6690"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4D2326">
                    <w:rPr>
                      <w:rFonts w:asciiTheme="minorHAnsi" w:eastAsia="Times New Roman" w:hAnsiTheme="minorHAnsi" w:cstheme="minorHAnsi"/>
                      <w:b/>
                      <w:bCs w:val="0"/>
                      <w:i w:val="0"/>
                      <w:sz w:val="20"/>
                      <w:szCs w:val="18"/>
                      <w:lang w:eastAsia="zh-CN"/>
                    </w:rPr>
                    <w:t>2°</w:t>
                  </w:r>
                  <w:r w:rsidR="00BE2307" w:rsidRPr="004D2326">
                    <w:rPr>
                      <w:rFonts w:asciiTheme="minorHAnsi" w:eastAsia="Times New Roman" w:hAnsiTheme="minorHAnsi" w:cstheme="minorHAnsi"/>
                      <w:bCs w:val="0"/>
                      <w:i w:val="0"/>
                      <w:sz w:val="20"/>
                      <w:szCs w:val="18"/>
                      <w:lang w:eastAsia="zh-CN"/>
                    </w:rPr>
                    <w:tab/>
                  </w:r>
                  <w:r w:rsidR="001A6690" w:rsidRPr="004D2326">
                    <w:rPr>
                      <w:rFonts w:asciiTheme="minorHAnsi" w:eastAsia="Times New Roman" w:hAnsiTheme="minorHAnsi" w:cstheme="minorHAnsi"/>
                      <w:bCs w:val="0"/>
                      <w:i w:val="0"/>
                      <w:sz w:val="20"/>
                      <w:szCs w:val="18"/>
                      <w:lang w:eastAsia="zh-CN"/>
                    </w:rPr>
                    <w:t xml:space="preserve">Les livraisons ou les prestations de </w:t>
                  </w:r>
                  <w:r w:rsidR="00175D1E" w:rsidRPr="004D2326">
                    <w:rPr>
                      <w:rFonts w:asciiTheme="minorHAnsi" w:eastAsia="Times New Roman" w:hAnsiTheme="minorHAnsi" w:cstheme="minorHAnsi"/>
                      <w:bCs w:val="0"/>
                      <w:i w:val="0"/>
                      <w:sz w:val="20"/>
                      <w:szCs w:val="18"/>
                      <w:lang w:eastAsia="zh-CN"/>
                    </w:rPr>
                    <w:t xml:space="preserve">travaux </w:t>
                  </w:r>
                  <w:r w:rsidR="001A6690" w:rsidRPr="004D2326">
                    <w:rPr>
                      <w:rFonts w:asciiTheme="minorHAnsi" w:eastAsia="Times New Roman" w:hAnsiTheme="minorHAnsi" w:cstheme="minorHAnsi"/>
                      <w:bCs w:val="0"/>
                      <w:i w:val="0"/>
                      <w:sz w:val="20"/>
                      <w:szCs w:val="18"/>
                      <w:lang w:eastAsia="zh-CN"/>
                    </w:rPr>
                    <w:t xml:space="preserve">sont </w:t>
                  </w:r>
                  <w:r w:rsidR="001A6690" w:rsidRPr="004D2326">
                    <w:rPr>
                      <w:rFonts w:asciiTheme="minorHAnsi" w:eastAsia="Times New Roman" w:hAnsiTheme="minorHAnsi" w:cstheme="minorHAnsi"/>
                      <w:b/>
                      <w:bCs w:val="0"/>
                      <w:i w:val="0"/>
                      <w:sz w:val="20"/>
                      <w:szCs w:val="18"/>
                      <w:lang w:eastAsia="zh-CN"/>
                    </w:rPr>
                    <w:t xml:space="preserve">prouvées </w:t>
                  </w:r>
                  <w:r w:rsidR="00666124" w:rsidRPr="004D2326">
                    <w:rPr>
                      <w:rFonts w:asciiTheme="minorHAnsi" w:eastAsia="Times New Roman" w:hAnsiTheme="minorHAnsi" w:cstheme="minorHAnsi"/>
                      <w:b/>
                      <w:bCs w:val="0"/>
                      <w:i w:val="0"/>
                      <w:sz w:val="20"/>
                      <w:szCs w:val="18"/>
                      <w:lang w:eastAsia="zh-CN"/>
                    </w:rPr>
                    <w:t>par des attestations</w:t>
                  </w:r>
                  <w:r w:rsidR="00666124" w:rsidRPr="004D2326">
                    <w:rPr>
                      <w:rFonts w:asciiTheme="minorHAnsi" w:eastAsia="Times New Roman" w:hAnsiTheme="minorHAnsi" w:cstheme="minorHAnsi"/>
                      <w:bCs w:val="0"/>
                      <w:i w:val="0"/>
                      <w:sz w:val="20"/>
                      <w:szCs w:val="18"/>
                      <w:lang w:eastAsia="zh-CN"/>
                    </w:rPr>
                    <w:t xml:space="preserve"> du destinataire</w:t>
                  </w:r>
                  <w:r w:rsidR="00825A93" w:rsidRPr="004D2326">
                    <w:rPr>
                      <w:rFonts w:asciiTheme="minorHAnsi" w:eastAsia="Times New Roman" w:hAnsiTheme="minorHAnsi" w:cstheme="minorHAnsi"/>
                      <w:bCs w:val="0"/>
                      <w:i w:val="0"/>
                      <w:sz w:val="20"/>
                      <w:szCs w:val="18"/>
                      <w:lang w:eastAsia="zh-CN"/>
                    </w:rPr>
                    <w:t xml:space="preserve"> </w:t>
                  </w:r>
                  <w:r w:rsidR="00666124" w:rsidRPr="004D2326">
                    <w:rPr>
                      <w:rFonts w:asciiTheme="minorHAnsi" w:eastAsia="Times New Roman" w:hAnsiTheme="minorHAnsi" w:cstheme="minorHAnsi"/>
                      <w:bCs w:val="0"/>
                      <w:i w:val="0"/>
                      <w:sz w:val="20"/>
                      <w:szCs w:val="18"/>
                      <w:lang w:eastAsia="zh-CN"/>
                    </w:rPr>
                    <w:t xml:space="preserve">ou, </w:t>
                  </w:r>
                  <w:r w:rsidR="00666124" w:rsidRPr="004D2326">
                    <w:rPr>
                      <w:rFonts w:asciiTheme="minorHAnsi" w:eastAsia="Times New Roman" w:hAnsiTheme="minorHAnsi" w:cstheme="minorHAnsi"/>
                      <w:bCs w:val="0"/>
                      <w:sz w:val="20"/>
                      <w:szCs w:val="18"/>
                      <w:lang w:eastAsia="zh-CN"/>
                    </w:rPr>
                    <w:t>à défaut</w:t>
                  </w:r>
                  <w:r w:rsidR="00666124" w:rsidRPr="004D2326">
                    <w:rPr>
                      <w:rFonts w:asciiTheme="minorHAnsi" w:eastAsia="Times New Roman" w:hAnsiTheme="minorHAnsi" w:cstheme="minorHAnsi"/>
                      <w:bCs w:val="0"/>
                      <w:i w:val="0"/>
                      <w:sz w:val="20"/>
                      <w:szCs w:val="18"/>
                      <w:lang w:eastAsia="zh-CN"/>
                    </w:rPr>
                    <w:t>, par une déclaration du candidat</w:t>
                  </w:r>
                  <w:r w:rsidR="000559B5" w:rsidRPr="004D2326">
                    <w:rPr>
                      <w:rFonts w:asciiTheme="minorHAnsi" w:eastAsia="Times New Roman" w:hAnsiTheme="minorHAnsi" w:cstheme="minorHAnsi"/>
                      <w:bCs w:val="0"/>
                      <w:i w:val="0"/>
                      <w:sz w:val="20"/>
                      <w:szCs w:val="18"/>
                      <w:lang w:eastAsia="zh-CN"/>
                    </w:rPr>
                    <w:t>, annexées au présent document</w:t>
                  </w:r>
                  <w:r w:rsidR="00666124" w:rsidRPr="004D2326">
                    <w:rPr>
                      <w:rFonts w:asciiTheme="minorHAnsi" w:eastAsia="Times New Roman" w:hAnsiTheme="minorHAnsi" w:cstheme="minorHAnsi"/>
                      <w:bCs w:val="0"/>
                      <w:i w:val="0"/>
                      <w:sz w:val="20"/>
                      <w:szCs w:val="18"/>
                      <w:lang w:eastAsia="zh-CN"/>
                    </w:rPr>
                    <w:t>.</w:t>
                  </w:r>
                </w:p>
                <w:p w14:paraId="632C8AAB" w14:textId="77777777" w:rsidR="00180220" w:rsidRPr="00245C06" w:rsidRDefault="00180220" w:rsidP="00E14598">
                  <w:pPr>
                    <w:pStyle w:val="Corpsdetexte2"/>
                    <w:spacing w:before="60"/>
                    <w:ind w:left="176" w:hanging="176"/>
                    <w:rPr>
                      <w:rFonts w:asciiTheme="minorHAnsi" w:eastAsia="Times New Roman" w:hAnsiTheme="minorHAnsi" w:cstheme="minorHAnsi"/>
                      <w:bCs w:val="0"/>
                      <w:i w:val="0"/>
                      <w:sz w:val="20"/>
                      <w:szCs w:val="18"/>
                      <w:lang w:eastAsia="zh-CN"/>
                    </w:rPr>
                  </w:pPr>
                </w:p>
              </w:tc>
            </w:tr>
          </w:tbl>
          <w:p w14:paraId="665D629F" w14:textId="77777777" w:rsidR="00531324" w:rsidRDefault="00531324" w:rsidP="000A1217">
            <w:pPr>
              <w:pStyle w:val="Corpsdetexte2"/>
              <w:rPr>
                <w:rFonts w:ascii="Arial Narrow" w:hAnsi="Arial Narrow"/>
                <w:bCs w:val="0"/>
                <w:szCs w:val="18"/>
              </w:rPr>
            </w:pPr>
          </w:p>
        </w:tc>
      </w:tr>
      <w:tr w:rsidR="00527C49" w14:paraId="5E55F6C2" w14:textId="77777777" w:rsidTr="00527C49">
        <w:tc>
          <w:tcPr>
            <w:tcW w:w="10194" w:type="dxa"/>
            <w:shd w:val="clear" w:color="auto" w:fill="990033"/>
          </w:tcPr>
          <w:p w14:paraId="590CE264" w14:textId="77777777" w:rsidR="00527C49" w:rsidRDefault="00527C49" w:rsidP="00110327">
            <w:pPr>
              <w:pStyle w:val="TM3"/>
              <w:spacing w:before="60" w:after="60"/>
            </w:pPr>
            <w:r>
              <w:t>F – Effectifs du candidat</w:t>
            </w:r>
          </w:p>
        </w:tc>
      </w:tr>
      <w:tr w:rsidR="00527C49" w:rsidRPr="00F810BC" w14:paraId="776D53A5" w14:textId="77777777" w:rsidTr="00527C49">
        <w:tc>
          <w:tcPr>
            <w:tcW w:w="10194" w:type="dxa"/>
            <w:shd w:val="clear" w:color="auto" w:fill="FFFFFF" w:themeFill="background1"/>
          </w:tcPr>
          <w:p w14:paraId="22E867EA" w14:textId="77777777" w:rsidR="00527C49" w:rsidRDefault="00527C49" w:rsidP="00110327">
            <w:pPr>
              <w:pStyle w:val="Corpsdetexte3"/>
              <w:tabs>
                <w:tab w:val="clear" w:pos="576"/>
              </w:tabs>
              <w:suppressAutoHyphens w:val="0"/>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Pr="0030067D">
              <w:rPr>
                <w:rFonts w:ascii="Arial Black" w:hAnsi="Arial Black" w:cstheme="minorHAnsi"/>
                <w:b/>
                <w:color w:val="990033"/>
                <w:sz w:val="18"/>
                <w:bdr w:val="single" w:sz="4" w:space="0" w:color="990033"/>
              </w:rPr>
              <w:t>.</w:t>
            </w:r>
            <w:r>
              <w:rPr>
                <w:rFonts w:ascii="Arial Black" w:hAnsi="Arial Black" w:cstheme="minorHAnsi"/>
                <w:b/>
                <w:color w:val="990033"/>
                <w:sz w:val="18"/>
                <w:bdr w:val="single" w:sz="4" w:space="0" w:color="990033"/>
              </w:rPr>
              <w:t>1</w:t>
            </w:r>
            <w:r w:rsidRPr="0030067D">
              <w:rPr>
                <w:rFonts w:ascii="Arial Black" w:hAnsi="Arial Black" w:cstheme="minorHAnsi"/>
                <w:b/>
                <w:color w:val="990033"/>
                <w:sz w:val="18"/>
                <w:bdr w:val="single" w:sz="4" w:space="0" w:color="990033"/>
              </w:rPr>
              <w:t xml:space="preserve"> – </w:t>
            </w:r>
            <w:r>
              <w:rPr>
                <w:rFonts w:ascii="Arial Black" w:hAnsi="Arial Black" w:cstheme="minorHAnsi"/>
                <w:b/>
                <w:color w:val="990033"/>
                <w:sz w:val="18"/>
                <w:bdr w:val="single" w:sz="4" w:space="0" w:color="990033"/>
              </w:rPr>
              <w:t>Effectifs moyens annuels</w:t>
            </w:r>
            <w:r w:rsidRPr="0030067D">
              <w:rPr>
                <w:rFonts w:ascii="Arial Black" w:hAnsi="Arial Black" w:cstheme="minorHAnsi"/>
                <w:b/>
                <w:color w:val="990033"/>
                <w:sz w:val="18"/>
                <w:bdr w:val="single" w:sz="4" w:space="0" w:color="990033"/>
              </w:rPr>
              <w:t> :</w:t>
            </w:r>
            <w:r w:rsidRPr="0030067D">
              <w:rPr>
                <w:rFonts w:ascii="Arial Black" w:hAnsi="Arial Black" w:cstheme="minorHAnsi"/>
                <w:b/>
                <w:color w:val="990033"/>
                <w:sz w:val="18"/>
              </w:rPr>
              <w:t xml:space="preserve"> </w:t>
            </w:r>
          </w:p>
          <w:p w14:paraId="48E74404" w14:textId="77777777" w:rsidR="00527C49" w:rsidRPr="00BB5EB0" w:rsidRDefault="00527C49" w:rsidP="00110327">
            <w:pPr>
              <w:pStyle w:val="Paragraphedeliste"/>
              <w:numPr>
                <w:ilvl w:val="0"/>
                <w:numId w:val="19"/>
              </w:numPr>
              <w:suppressAutoHyphens/>
              <w:spacing w:after="120"/>
              <w:ind w:left="426" w:hanging="284"/>
              <w:contextualSpacing w:val="0"/>
              <w:rPr>
                <w:rFonts w:asciiTheme="minorHAnsi" w:eastAsia="Times New Roman" w:hAnsiTheme="minorHAnsi" w:cstheme="minorHAnsi"/>
                <w:b/>
                <w:sz w:val="20"/>
                <w:szCs w:val="20"/>
                <w:lang w:eastAsia="zh-CN"/>
              </w:rPr>
            </w:pPr>
            <w:r w:rsidRPr="00EA0BA3">
              <w:rPr>
                <w:rFonts w:asciiTheme="minorHAnsi" w:eastAsia="Times New Roman" w:hAnsiTheme="minorHAnsi" w:cstheme="minorHAnsi"/>
                <w:b/>
                <w:sz w:val="20"/>
                <w:szCs w:val="20"/>
                <w:lang w:eastAsia="zh-CN"/>
              </w:rPr>
              <w:t xml:space="preserve">Effectifs moyens annuels </w:t>
            </w:r>
            <w:r>
              <w:rPr>
                <w:rFonts w:asciiTheme="minorHAnsi" w:eastAsia="Times New Roman" w:hAnsiTheme="minorHAnsi" w:cstheme="minorHAnsi"/>
                <w:b/>
                <w:sz w:val="20"/>
                <w:szCs w:val="20"/>
                <w:lang w:eastAsia="zh-CN"/>
              </w:rPr>
              <w:t xml:space="preserve">sur les </w:t>
            </w:r>
            <w:r w:rsidRPr="007A5BF6">
              <w:rPr>
                <w:rFonts w:asciiTheme="minorHAnsi" w:eastAsia="Times New Roman" w:hAnsiTheme="minorHAnsi" w:cstheme="minorHAnsi"/>
                <w:b/>
                <w:sz w:val="20"/>
                <w:szCs w:val="20"/>
                <w:lang w:eastAsia="zh-CN"/>
              </w:rPr>
              <w:t>trois</w:t>
            </w:r>
            <w:r>
              <w:rPr>
                <w:rFonts w:asciiTheme="minorHAnsi" w:eastAsia="Times New Roman" w:hAnsiTheme="minorHAnsi" w:cstheme="minorHAnsi"/>
                <w:b/>
                <w:sz w:val="20"/>
                <w:szCs w:val="20"/>
                <w:lang w:eastAsia="zh-CN"/>
              </w:rPr>
              <w:t xml:space="preserve"> dernières années :</w:t>
            </w:r>
          </w:p>
          <w:tbl>
            <w:tblPr>
              <w:tblStyle w:val="Grilledutableau"/>
              <w:tblW w:w="0" w:type="auto"/>
              <w:tblLook w:val="04A0" w:firstRow="1" w:lastRow="0" w:firstColumn="1" w:lastColumn="0" w:noHBand="0" w:noVBand="1"/>
            </w:tblPr>
            <w:tblGrid>
              <w:gridCol w:w="2502"/>
              <w:gridCol w:w="2488"/>
              <w:gridCol w:w="2489"/>
              <w:gridCol w:w="2489"/>
            </w:tblGrid>
            <w:tr w:rsidR="00527C49" w14:paraId="5044010E" w14:textId="77777777" w:rsidTr="00110327">
              <w:trPr>
                <w:trHeight w:val="489"/>
              </w:trPr>
              <w:tc>
                <w:tcPr>
                  <w:tcW w:w="2552" w:type="dxa"/>
                  <w:tcBorders>
                    <w:top w:val="single" w:sz="4" w:space="0" w:color="auto"/>
                    <w:left w:val="single" w:sz="4" w:space="0" w:color="auto"/>
                  </w:tcBorders>
                  <w:vAlign w:val="center"/>
                </w:tcPr>
                <w:p w14:paraId="6B291648" w14:textId="77777777" w:rsidR="00527C49" w:rsidRPr="000A7509"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0A7509">
                    <w:rPr>
                      <w:rFonts w:asciiTheme="minorHAnsi" w:eastAsiaTheme="minorHAnsi" w:hAnsiTheme="minorHAnsi" w:cstheme="minorHAnsi"/>
                      <w:b/>
                    </w:rPr>
                    <w:t xml:space="preserve">Année </w:t>
                  </w:r>
                  <w:r w:rsidRPr="000A7509">
                    <w:rPr>
                      <w:rFonts w:ascii="Arial Narrow" w:eastAsiaTheme="minorHAnsi" w:hAnsi="Arial Narrow" w:cs="Angsana New"/>
                      <w:b/>
                      <w:i/>
                      <w:sz w:val="18"/>
                    </w:rPr>
                    <w:t>(*)</w:t>
                  </w:r>
                </w:p>
              </w:tc>
              <w:tc>
                <w:tcPr>
                  <w:tcW w:w="2545" w:type="dxa"/>
                  <w:vAlign w:val="center"/>
                </w:tcPr>
                <w:p w14:paraId="2248B747" w14:textId="65037C66" w:rsidR="00527C49" w:rsidRPr="006C197F"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w:t>
                  </w:r>
                  <w:r w:rsidR="00E13C90">
                    <w:rPr>
                      <w:rFonts w:asciiTheme="minorHAnsi" w:eastAsiaTheme="minorHAnsi" w:hAnsiTheme="minorHAnsi" w:cstheme="minorHAnsi"/>
                      <w:b/>
                      <w:sz w:val="24"/>
                    </w:rPr>
                    <w:t>2</w:t>
                  </w:r>
                </w:p>
              </w:tc>
              <w:tc>
                <w:tcPr>
                  <w:tcW w:w="2546" w:type="dxa"/>
                  <w:vAlign w:val="center"/>
                </w:tcPr>
                <w:p w14:paraId="5AABE0A7" w14:textId="0B147254" w:rsidR="00527C49" w:rsidRPr="006C197F"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w:t>
                  </w:r>
                  <w:r w:rsidR="00E13C90">
                    <w:rPr>
                      <w:rFonts w:asciiTheme="minorHAnsi" w:eastAsiaTheme="minorHAnsi" w:hAnsiTheme="minorHAnsi" w:cstheme="minorHAnsi"/>
                      <w:b/>
                      <w:sz w:val="24"/>
                    </w:rPr>
                    <w:t>3</w:t>
                  </w:r>
                </w:p>
              </w:tc>
              <w:tc>
                <w:tcPr>
                  <w:tcW w:w="2546" w:type="dxa"/>
                  <w:vAlign w:val="center"/>
                </w:tcPr>
                <w:p w14:paraId="0ED659E9" w14:textId="0D4D6A80" w:rsidR="00527C49" w:rsidRPr="006C197F"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w:t>
                  </w:r>
                  <w:r w:rsidR="00E13C90">
                    <w:rPr>
                      <w:rFonts w:asciiTheme="minorHAnsi" w:eastAsiaTheme="minorHAnsi" w:hAnsiTheme="minorHAnsi" w:cstheme="minorHAnsi"/>
                      <w:b/>
                      <w:sz w:val="24"/>
                    </w:rPr>
                    <w:t>4</w:t>
                  </w:r>
                </w:p>
              </w:tc>
            </w:tr>
            <w:tr w:rsidR="00527C49" w14:paraId="4B2D694D" w14:textId="77777777" w:rsidTr="00110327">
              <w:trPr>
                <w:trHeight w:val="489"/>
              </w:trPr>
              <w:tc>
                <w:tcPr>
                  <w:tcW w:w="2552" w:type="dxa"/>
                  <w:vAlign w:val="center"/>
                </w:tcPr>
                <w:p w14:paraId="5BE965E1" w14:textId="77777777" w:rsidR="00527C49" w:rsidRPr="00927F1F"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1E3CB6">
                    <w:rPr>
                      <w:rFonts w:asciiTheme="minorHAnsi" w:eastAsiaTheme="minorHAnsi" w:hAnsiTheme="minorHAnsi" w:cstheme="minorHAnsi"/>
                      <w:b/>
                    </w:rPr>
                    <w:t>Effectifs moyens annuels</w:t>
                  </w:r>
                  <w:r>
                    <w:rPr>
                      <w:rFonts w:asciiTheme="minorHAnsi" w:eastAsiaTheme="minorHAnsi" w:hAnsiTheme="minorHAnsi" w:cstheme="minorHAnsi"/>
                      <w:b/>
                    </w:rPr>
                    <w:t xml:space="preserve"> </w:t>
                  </w:r>
                  <w:r w:rsidRPr="0037281E">
                    <w:rPr>
                      <w:rFonts w:ascii="Arial Narrow" w:eastAsiaTheme="minorHAnsi" w:hAnsi="Arial Narrow" w:cs="Angsana New"/>
                      <w:b/>
                      <w:i/>
                      <w:sz w:val="18"/>
                    </w:rPr>
                    <w:t>(**)</w:t>
                  </w:r>
                </w:p>
              </w:tc>
              <w:tc>
                <w:tcPr>
                  <w:tcW w:w="2545" w:type="dxa"/>
                  <w:vAlign w:val="center"/>
                </w:tcPr>
                <w:p w14:paraId="23F642E1" w14:textId="77777777" w:rsidR="00527C49" w:rsidRDefault="00527C49" w:rsidP="00110327">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397078EC" w14:textId="77777777" w:rsidR="00527C49" w:rsidRDefault="00527C49" w:rsidP="00110327">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2ADBBEA4" w14:textId="77777777" w:rsidR="00527C49" w:rsidRDefault="00527C49" w:rsidP="00110327">
                  <w:pPr>
                    <w:pStyle w:val="Corpsdetexte3"/>
                    <w:tabs>
                      <w:tab w:val="clear" w:pos="576"/>
                    </w:tabs>
                    <w:suppressAutoHyphens w:val="0"/>
                    <w:spacing w:before="0"/>
                    <w:jc w:val="center"/>
                    <w:rPr>
                      <w:rFonts w:asciiTheme="minorHAnsi" w:eastAsiaTheme="minorHAnsi" w:hAnsiTheme="minorHAnsi" w:cstheme="minorHAnsi"/>
                    </w:rPr>
                  </w:pPr>
                </w:p>
              </w:tc>
            </w:tr>
          </w:tbl>
          <w:p w14:paraId="2AC8ACE9" w14:textId="77777777" w:rsidR="00527C49" w:rsidRDefault="00527C49" w:rsidP="00110327">
            <w:pPr>
              <w:pStyle w:val="Corpsdetexte2"/>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 </w:t>
            </w:r>
            <w:r w:rsidRPr="00D43836">
              <w:rPr>
                <w:rFonts w:ascii="Arial Narrow" w:eastAsia="Times New Roman" w:hAnsi="Arial Narrow"/>
                <w:b/>
                <w:bCs w:val="0"/>
                <w:sz w:val="16"/>
                <w:szCs w:val="18"/>
                <w:lang w:eastAsia="zh-CN"/>
              </w:rPr>
              <w:t>Le candidat</w:t>
            </w:r>
            <w:r>
              <w:rPr>
                <w:rFonts w:ascii="Arial Narrow" w:eastAsia="Times New Roman" w:hAnsi="Arial Narrow"/>
                <w:bCs w:val="0"/>
                <w:sz w:val="16"/>
                <w:szCs w:val="18"/>
                <w:lang w:eastAsia="zh-CN"/>
              </w:rPr>
              <w:t xml:space="preserve"> complète le tableau.</w:t>
            </w:r>
          </w:p>
          <w:p w14:paraId="240E72E1" w14:textId="77777777" w:rsidR="00180220" w:rsidRDefault="00180220" w:rsidP="00110327">
            <w:pPr>
              <w:pStyle w:val="Corpsdetexte2"/>
              <w:rPr>
                <w:rFonts w:ascii="Arial Narrow" w:eastAsia="Times New Roman" w:hAnsi="Arial Narrow"/>
                <w:bCs w:val="0"/>
                <w:sz w:val="16"/>
                <w:szCs w:val="18"/>
                <w:lang w:eastAsia="zh-CN"/>
              </w:rPr>
            </w:pPr>
          </w:p>
          <w:p w14:paraId="282D9301" w14:textId="77777777" w:rsidR="00180220" w:rsidRPr="00F810BC" w:rsidRDefault="00180220" w:rsidP="00110327">
            <w:pPr>
              <w:pStyle w:val="Corpsdetexte2"/>
              <w:rPr>
                <w:rFonts w:ascii="Arial Narrow" w:eastAsia="Times New Roman" w:hAnsi="Arial Narrow"/>
                <w:bCs w:val="0"/>
                <w:sz w:val="16"/>
                <w:szCs w:val="18"/>
                <w:lang w:eastAsia="zh-CN"/>
              </w:rPr>
            </w:pPr>
          </w:p>
        </w:tc>
      </w:tr>
      <w:tr w:rsidR="007E44FA" w:rsidRPr="007E44FA" w14:paraId="31F652BC" w14:textId="77777777" w:rsidTr="00C74B1D">
        <w:tc>
          <w:tcPr>
            <w:tcW w:w="10194" w:type="dxa"/>
            <w:shd w:val="clear" w:color="auto" w:fill="990033"/>
          </w:tcPr>
          <w:p w14:paraId="4701FA90" w14:textId="77777777" w:rsidR="007E44FA" w:rsidRPr="00C72623" w:rsidRDefault="00527C49" w:rsidP="00222755">
            <w:pPr>
              <w:spacing w:before="60" w:after="60"/>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G</w:t>
            </w:r>
            <w:r w:rsidRPr="00C72623">
              <w:rPr>
                <w:rFonts w:asciiTheme="minorHAnsi" w:hAnsiTheme="minorHAnsi" w:cstheme="minorHAnsi"/>
                <w:b/>
                <w:noProof/>
                <w:color w:val="FFFFFF" w:themeColor="background1"/>
                <w:sz w:val="20"/>
              </w:rPr>
              <w:t xml:space="preserve"> </w:t>
            </w:r>
            <w:r w:rsidR="007E44FA" w:rsidRPr="00C72623">
              <w:rPr>
                <w:rFonts w:asciiTheme="minorHAnsi" w:hAnsiTheme="minorHAnsi" w:cstheme="minorHAnsi"/>
                <w:b/>
                <w:noProof/>
                <w:color w:val="FFFFFF" w:themeColor="background1"/>
                <w:sz w:val="20"/>
              </w:rPr>
              <w:t xml:space="preserve">- Capacités des opérateurs économiques sur lesquels le candidat s’appuie pour présenter sa candidature </w:t>
            </w:r>
          </w:p>
        </w:tc>
      </w:tr>
      <w:tr w:rsidR="007E44FA" w:rsidRPr="007E44FA" w14:paraId="0B71B93B" w14:textId="77777777" w:rsidTr="00C74B1D">
        <w:tc>
          <w:tcPr>
            <w:tcW w:w="10194"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9727"/>
            </w:tblGrid>
            <w:tr w:rsidR="00774530" w14:paraId="182DA6A7" w14:textId="77777777" w:rsidTr="003F328A">
              <w:tc>
                <w:tcPr>
                  <w:tcW w:w="426" w:type="dxa"/>
                  <w:vAlign w:val="center"/>
                </w:tcPr>
                <w:p w14:paraId="51D0C9C4" w14:textId="77777777"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35340A0D" wp14:editId="6DFB6E9D">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14:paraId="51D94B61" w14:textId="77777777"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14:paraId="2A5F030D" w14:textId="77777777"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14:paraId="1A04CDE9" w14:textId="77777777"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14:paraId="455C225C"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14:paraId="7A9EFE88"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14:paraId="4097A2D0" w14:textId="77777777"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w:t>
            </w:r>
            <w:r w:rsidRPr="0005089D">
              <w:rPr>
                <w:rFonts w:ascii="Arial Black" w:eastAsia="Times New Roman" w:hAnsi="Arial Black" w:cstheme="minorHAnsi"/>
                <w:b/>
                <w:sz w:val="18"/>
                <w:szCs w:val="20"/>
                <w:lang w:eastAsia="zh-CN"/>
              </w:rPr>
              <w:t>sous-traitance</w:t>
            </w:r>
            <w:r w:rsidRPr="007E44FA">
              <w:rPr>
                <w:rFonts w:asciiTheme="minorHAnsi" w:eastAsia="Times New Roman" w:hAnsiTheme="minorHAnsi" w:cstheme="minorHAnsi"/>
                <w:b/>
                <w:sz w:val="20"/>
                <w:szCs w:val="20"/>
                <w:lang w:eastAsia="zh-CN"/>
              </w:rPr>
              <w:t>,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14:paraId="144DE5B3" w14:textId="77777777" w:rsidR="007E44FA" w:rsidRPr="007837F2" w:rsidRDefault="007E44FA" w:rsidP="0041281D">
            <w:pPr>
              <w:tabs>
                <w:tab w:val="left" w:pos="576"/>
              </w:tabs>
              <w:suppressAutoHyphens/>
              <w:spacing w:after="60"/>
              <w:rPr>
                <w:rFonts w:asciiTheme="minorHAnsi" w:hAnsiTheme="minorHAnsi" w:cstheme="minorHAnsi"/>
              </w:rPr>
            </w:pPr>
            <w:r w:rsidRPr="00C74B1D">
              <w:rPr>
                <w:rFonts w:ascii="Arial Narrow" w:eastAsia="Times New Roman" w:hAnsi="Arial Narrow" w:cs="Arial"/>
                <w:i/>
                <w:iCs/>
                <w:sz w:val="16"/>
                <w:szCs w:val="16"/>
                <w:lang w:eastAsia="zh-CN"/>
              </w:rPr>
              <w:t>(*</w:t>
            </w:r>
            <w:r w:rsidRPr="00C74B1D">
              <w:rPr>
                <w:rFonts w:ascii="Arial Narrow" w:eastAsia="Times New Roman" w:hAnsi="Arial Narrow" w:cs="Arial"/>
                <w:b/>
                <w:i/>
                <w:iCs/>
                <w:sz w:val="16"/>
                <w:szCs w:val="16"/>
                <w:lang w:eastAsia="zh-CN"/>
              </w:rPr>
              <w:t>Joindre</w:t>
            </w:r>
            <w:r w:rsidRPr="00C74B1D">
              <w:rPr>
                <w:rFonts w:ascii="Arial Narrow" w:eastAsia="Times New Roman" w:hAnsi="Arial Narrow" w:cs="Arial"/>
                <w:i/>
                <w:iCs/>
                <w:sz w:val="16"/>
                <w:szCs w:val="16"/>
                <w:lang w:eastAsia="zh-CN"/>
              </w:rPr>
              <w:t>,</w:t>
            </w:r>
            <w:r w:rsidRPr="00C74B1D">
              <w:rPr>
                <w:rFonts w:ascii="Arial Narrow" w:eastAsia="Times New Roman" w:hAnsi="Arial Narrow" w:cs="Arial"/>
                <w:i/>
                <w:sz w:val="16"/>
                <w:szCs w:val="16"/>
                <w:lang w:eastAsia="zh-CN"/>
              </w:rPr>
              <w:t xml:space="preserve"> </w:t>
            </w:r>
            <w:r w:rsidRPr="00C74B1D">
              <w:rPr>
                <w:rFonts w:ascii="Arial Narrow" w:eastAsia="Times New Roman" w:hAnsi="Arial Narrow" w:cs="Arial"/>
                <w:b/>
                <w:i/>
                <w:sz w:val="16"/>
                <w:szCs w:val="16"/>
                <w:u w:val="single"/>
                <w:lang w:eastAsia="zh-CN"/>
              </w:rPr>
              <w:t>pour chaque opérateur</w:t>
            </w:r>
            <w:r w:rsidRPr="00C74B1D">
              <w:rPr>
                <w:rFonts w:ascii="Arial Narrow" w:eastAsia="Times New Roman" w:hAnsi="Arial Narrow" w:cs="Arial"/>
                <w:i/>
                <w:sz w:val="16"/>
                <w:szCs w:val="16"/>
                <w:u w:val="single"/>
                <w:lang w:eastAsia="zh-CN"/>
              </w:rPr>
              <w:t xml:space="preserve"> </w:t>
            </w:r>
            <w:r w:rsidRPr="00C74B1D">
              <w:rPr>
                <w:rFonts w:ascii="Arial Narrow" w:eastAsia="Times New Roman" w:hAnsi="Arial Narrow" w:cs="Arial"/>
                <w:b/>
                <w:i/>
                <w:sz w:val="16"/>
                <w:szCs w:val="16"/>
                <w:u w:val="single"/>
                <w:lang w:eastAsia="zh-CN"/>
              </w:rPr>
              <w:t>économique</w:t>
            </w:r>
            <w:r w:rsidR="00922FA8" w:rsidRPr="00C74B1D">
              <w:rPr>
                <w:rFonts w:ascii="Arial Narrow" w:eastAsia="Times New Roman" w:hAnsi="Arial Narrow" w:cs="Arial"/>
                <w:b/>
                <w:i/>
                <w:sz w:val="16"/>
                <w:szCs w:val="16"/>
                <w:u w:val="single"/>
                <w:lang w:eastAsia="zh-CN"/>
              </w:rPr>
              <w:t>,</w:t>
            </w:r>
            <w:r w:rsidRPr="00C74B1D">
              <w:rPr>
                <w:rFonts w:ascii="Arial Narrow" w:eastAsia="Times New Roman" w:hAnsi="Arial Narrow" w:cs="Arial"/>
                <w:i/>
                <w:sz w:val="16"/>
                <w:szCs w:val="16"/>
                <w:lang w:eastAsia="zh-CN"/>
              </w:rPr>
              <w:t xml:space="preserve"> </w:t>
            </w:r>
            <w:r w:rsidRPr="00C74B1D">
              <w:rPr>
                <w:rFonts w:ascii="Arial Narrow" w:eastAsia="Times New Roman" w:hAnsi="Arial Narrow" w:cs="Arial"/>
                <w:i/>
                <w:iCs/>
                <w:sz w:val="16"/>
                <w:szCs w:val="16"/>
                <w:lang w:eastAsia="zh-CN"/>
              </w:rPr>
              <w:t xml:space="preserve">tous les renseignements </w:t>
            </w:r>
            <w:r w:rsidRPr="00C74B1D">
              <w:rPr>
                <w:rFonts w:ascii="Arial Narrow" w:eastAsia="Times New Roman" w:hAnsi="Arial Narrow" w:cs="Arial"/>
                <w:i/>
                <w:sz w:val="16"/>
                <w:szCs w:val="16"/>
                <w:lang w:eastAsia="zh-CN"/>
              </w:rPr>
              <w:t>demandés par l’acheteur dans l'avis d'appel à la concurrence</w:t>
            </w:r>
            <w:r w:rsidRPr="00C74B1D">
              <w:rPr>
                <w:rFonts w:ascii="Arial Narrow" w:eastAsia="Times New Roman" w:hAnsi="Arial Narrow" w:cs="Arial"/>
                <w:b/>
                <w:bCs/>
                <w:i/>
                <w:iCs/>
                <w:sz w:val="16"/>
                <w:szCs w:val="16"/>
                <w:lang w:eastAsia="zh-CN"/>
              </w:rPr>
              <w:t xml:space="preserve"> </w:t>
            </w:r>
            <w:r w:rsidRPr="00C74B1D">
              <w:rPr>
                <w:rFonts w:ascii="Arial Narrow" w:eastAsia="Times New Roman" w:hAnsi="Arial Narrow" w:cs="Arial"/>
                <w:bCs/>
                <w:i/>
                <w:iCs/>
                <w:sz w:val="16"/>
                <w:szCs w:val="16"/>
                <w:lang w:eastAsia="zh-CN"/>
              </w:rPr>
              <w:t>ou</w:t>
            </w:r>
            <w:r w:rsidRPr="00C74B1D">
              <w:rPr>
                <w:rFonts w:ascii="Arial Narrow" w:eastAsia="Times New Roman" w:hAnsi="Arial Narrow" w:cs="Arial"/>
                <w:i/>
                <w:sz w:val="16"/>
                <w:szCs w:val="16"/>
                <w:lang w:eastAsia="zh-CN"/>
              </w:rPr>
              <w:t xml:space="preserve"> dans les documents de la consultation. </w:t>
            </w:r>
            <w:r w:rsidR="005318EE" w:rsidRPr="00C74B1D">
              <w:rPr>
                <w:rFonts w:ascii="Arial Narrow" w:eastAsia="Times New Roman" w:hAnsi="Arial Narrow" w:cs="Arial"/>
                <w:i/>
                <w:sz w:val="16"/>
                <w:szCs w:val="16"/>
                <w:lang w:eastAsia="zh-CN"/>
              </w:rPr>
              <w:tab/>
            </w:r>
            <w:r w:rsidR="005318EE" w:rsidRPr="00C74B1D">
              <w:rPr>
                <w:rFonts w:ascii="Arial Narrow" w:eastAsia="Times New Roman" w:hAnsi="Arial Narrow" w:cs="Arial"/>
                <w:i/>
                <w:sz w:val="16"/>
                <w:szCs w:val="16"/>
                <w:lang w:eastAsia="zh-CN"/>
              </w:rPr>
              <w:br/>
            </w:r>
            <w:r w:rsidRPr="00C74B1D">
              <w:rPr>
                <w:rFonts w:ascii="Arial Narrow" w:eastAsia="Times New Roman" w:hAnsi="Arial Narrow" w:cs="Arial"/>
                <w:i/>
                <w:sz w:val="16"/>
                <w:szCs w:val="16"/>
                <w:lang w:eastAsia="zh-CN"/>
              </w:rPr>
              <w:t xml:space="preserve">Le candidat </w:t>
            </w:r>
            <w:r w:rsidR="005318EE" w:rsidRPr="00C74B1D">
              <w:rPr>
                <w:rFonts w:ascii="Arial Narrow" w:eastAsia="Times New Roman" w:hAnsi="Arial Narrow" w:cs="Arial"/>
                <w:i/>
                <w:sz w:val="16"/>
                <w:szCs w:val="16"/>
                <w:lang w:eastAsia="zh-CN"/>
              </w:rPr>
              <w:t>(</w:t>
            </w:r>
            <w:proofErr w:type="gramStart"/>
            <w:r w:rsidRPr="00C74B1D">
              <w:rPr>
                <w:rFonts w:ascii="Arial Narrow" w:eastAsia="Times New Roman" w:hAnsi="Arial Narrow" w:cs="Arial"/>
                <w:i/>
                <w:sz w:val="16"/>
                <w:szCs w:val="16"/>
                <w:lang w:eastAsia="zh-CN"/>
              </w:rPr>
              <w:t xml:space="preserve">individuel </w:t>
            </w:r>
            <w:r w:rsidR="005318EE" w:rsidRPr="00C74B1D">
              <w:rPr>
                <w:rFonts w:ascii="Arial Narrow" w:eastAsia="Times New Roman" w:hAnsi="Arial Narrow" w:cs="Arial"/>
                <w:i/>
                <w:sz w:val="16"/>
                <w:szCs w:val="16"/>
                <w:lang w:eastAsia="zh-CN"/>
              </w:rPr>
              <w:t xml:space="preserve"> ou</w:t>
            </w:r>
            <w:proofErr w:type="gramEnd"/>
            <w:r w:rsidR="005318EE" w:rsidRPr="00C74B1D">
              <w:rPr>
                <w:rFonts w:ascii="Arial Narrow" w:eastAsia="Times New Roman" w:hAnsi="Arial Narrow" w:cs="Arial"/>
                <w:i/>
                <w:sz w:val="16"/>
                <w:szCs w:val="16"/>
                <w:lang w:eastAsia="zh-CN"/>
              </w:rPr>
              <w:t xml:space="preserve"> membre d’un groupement) </w:t>
            </w:r>
            <w:r w:rsidRPr="00C74B1D">
              <w:rPr>
                <w:rFonts w:ascii="Arial Narrow" w:eastAsia="Times New Roman" w:hAnsi="Arial Narrow" w:cs="Arial"/>
                <w:i/>
                <w:sz w:val="16"/>
                <w:szCs w:val="16"/>
                <w:lang w:eastAsia="zh-CN"/>
              </w:rPr>
              <w:t xml:space="preserve">sera tenu d’apporter la preuve </w:t>
            </w:r>
            <w:r w:rsidRPr="00C74B1D">
              <w:rPr>
                <w:rFonts w:ascii="Arial Narrow" w:eastAsia="Times New Roman" w:hAnsi="Arial Narrow" w:cs="Arial"/>
                <w:i/>
                <w:iCs/>
                <w:sz w:val="16"/>
                <w:szCs w:val="16"/>
                <w:lang w:eastAsia="zh-CN"/>
              </w:rPr>
              <w:t>que chacun de</w:t>
            </w:r>
            <w:r w:rsidR="00977B38" w:rsidRPr="00C74B1D">
              <w:rPr>
                <w:rFonts w:ascii="Arial Narrow" w:eastAsia="Times New Roman" w:hAnsi="Arial Narrow" w:cs="Arial"/>
                <w:i/>
                <w:iCs/>
                <w:sz w:val="16"/>
                <w:szCs w:val="16"/>
                <w:lang w:eastAsia="zh-CN"/>
              </w:rPr>
              <w:t xml:space="preserve"> ce</w:t>
            </w:r>
            <w:r w:rsidRPr="00C74B1D">
              <w:rPr>
                <w:rFonts w:ascii="Arial Narrow" w:eastAsia="Times New Roman" w:hAnsi="Arial Narrow" w:cs="Arial"/>
                <w:i/>
                <w:iCs/>
                <w:sz w:val="16"/>
                <w:szCs w:val="16"/>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r w:rsidR="00977B38" w:rsidRPr="00C74B1D">
              <w:rPr>
                <w:rFonts w:ascii="Arial Narrow" w:eastAsia="Times New Roman" w:hAnsi="Arial Narrow" w:cs="Arial"/>
                <w:i/>
                <w:iCs/>
                <w:sz w:val="16"/>
                <w:szCs w:val="16"/>
                <w:lang w:eastAsia="zh-CN"/>
              </w:rPr>
              <w:tab/>
            </w:r>
            <w:r w:rsidR="00977B38" w:rsidRPr="00C74B1D">
              <w:rPr>
                <w:rFonts w:ascii="Arial Narrow" w:eastAsia="Times New Roman" w:hAnsi="Arial Narrow" w:cs="Arial"/>
                <w:i/>
                <w:iCs/>
                <w:sz w:val="16"/>
                <w:szCs w:val="16"/>
                <w:lang w:eastAsia="zh-CN"/>
              </w:rPr>
              <w:br/>
            </w:r>
            <w:r w:rsidRPr="00C74B1D">
              <w:rPr>
                <w:rFonts w:ascii="Arial Narrow" w:eastAsia="Times New Roman" w:hAnsi="Arial Narrow" w:cs="Arial"/>
                <w:i/>
                <w:iCs/>
                <w:sz w:val="16"/>
                <w:szCs w:val="16"/>
                <w:lang w:eastAsia="zh-CN"/>
              </w:rPr>
              <w:t xml:space="preserve">Lorsque le candidat présente son </w:t>
            </w:r>
            <w:r w:rsidRPr="00C74B1D">
              <w:rPr>
                <w:rFonts w:ascii="Arial Narrow" w:eastAsia="Times New Roman" w:hAnsi="Arial Narrow" w:cs="Arial"/>
                <w:b/>
                <w:i/>
                <w:iCs/>
                <w:sz w:val="16"/>
                <w:szCs w:val="16"/>
                <w:u w:val="single"/>
                <w:lang w:eastAsia="zh-CN"/>
              </w:rPr>
              <w:t>sous-traitant</w:t>
            </w:r>
            <w:r w:rsidRPr="00C74B1D">
              <w:rPr>
                <w:rFonts w:ascii="Arial Narrow" w:eastAsia="Times New Roman" w:hAnsi="Arial Narrow" w:cs="Arial"/>
                <w:i/>
                <w:iCs/>
                <w:sz w:val="16"/>
                <w:szCs w:val="16"/>
                <w:lang w:eastAsia="zh-CN"/>
              </w:rPr>
              <w:t xml:space="preserve"> au moment du dépôt de son offre, le candidat peut utiliser le modèle de déclaration de sous-traitance LC4 comprenant les mentions exigées par l’article LP 421-3.</w:t>
            </w:r>
          </w:p>
        </w:tc>
      </w:tr>
    </w:tbl>
    <w:p w14:paraId="24DBBE90" w14:textId="77777777"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CCD4C" w14:textId="77777777" w:rsidR="002C5442" w:rsidRDefault="002C5442" w:rsidP="002B5FC8">
      <w:pPr>
        <w:spacing w:before="0"/>
      </w:pPr>
      <w:r>
        <w:separator/>
      </w:r>
    </w:p>
  </w:endnote>
  <w:endnote w:type="continuationSeparator" w:id="0">
    <w:p w14:paraId="35856469" w14:textId="77777777" w:rsidR="002C5442" w:rsidRDefault="002C5442"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4"/>
      <w:gridCol w:w="1281"/>
      <w:gridCol w:w="6521"/>
      <w:gridCol w:w="1270"/>
      <w:gridCol w:w="503"/>
    </w:tblGrid>
    <w:tr w:rsidR="003E41D9" w:rsidRPr="00B636BE" w14:paraId="2A1F3F13" w14:textId="77777777" w:rsidTr="00826636">
      <w:trPr>
        <w:trHeight w:val="279"/>
        <w:jc w:val="center"/>
      </w:trPr>
      <w:tc>
        <w:tcPr>
          <w:tcW w:w="704" w:type="dxa"/>
          <w:vMerge w:val="restart"/>
          <w:tcBorders>
            <w:top w:val="single" w:sz="4" w:space="0" w:color="808080"/>
            <w:left w:val="single" w:sz="4" w:space="0" w:color="808080"/>
            <w:right w:val="single" w:sz="4" w:space="0" w:color="808080"/>
          </w:tcBorders>
          <w:vAlign w:val="center"/>
        </w:tcPr>
        <w:p w14:paraId="79688F01" w14:textId="77777777" w:rsidR="003E41D9" w:rsidRPr="00492A10" w:rsidRDefault="003E41D9" w:rsidP="003E41D9">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685F9DF" wp14:editId="1CCFAE77">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9072" w:type="dxa"/>
          <w:gridSpan w:val="3"/>
          <w:tcBorders>
            <w:top w:val="single" w:sz="4" w:space="0" w:color="808080"/>
            <w:left w:val="single" w:sz="4" w:space="0" w:color="808080"/>
            <w:bottom w:val="single" w:sz="4" w:space="0" w:color="808080"/>
            <w:right w:val="single" w:sz="4" w:space="0" w:color="808080"/>
          </w:tcBorders>
          <w:vAlign w:val="center"/>
        </w:tcPr>
        <w:p w14:paraId="3B431BE4" w14:textId="04A496A5" w:rsidR="003E41D9" w:rsidRPr="004B539F" w:rsidRDefault="004D2326" w:rsidP="003E41D9">
          <w:pPr>
            <w:tabs>
              <w:tab w:val="right" w:pos="9072"/>
            </w:tabs>
            <w:spacing w:before="0"/>
            <w:ind w:right="357"/>
            <w:jc w:val="center"/>
            <w:rPr>
              <w:rFonts w:ascii="Arial Narrow" w:eastAsia="Times New Roman" w:hAnsi="Arial Narrow" w:cstheme="minorHAnsi"/>
              <w:b/>
              <w:sz w:val="18"/>
              <w:szCs w:val="18"/>
              <w:lang w:eastAsia="fr-FR"/>
            </w:rPr>
          </w:pPr>
          <w:r w:rsidRPr="00092FF6">
            <w:rPr>
              <w:rFonts w:ascii="Arial Narrow" w:eastAsia="Times New Roman" w:hAnsi="Arial Narrow" w:cstheme="minorHAnsi"/>
              <w:b/>
              <w:sz w:val="18"/>
              <w:szCs w:val="18"/>
              <w:lang w:eastAsia="fr-FR"/>
            </w:rPr>
            <w:t xml:space="preserve">Marché A.O. n° 2025-0-MGT-DPAM : </w:t>
          </w:r>
          <w:r w:rsidRPr="00092FF6">
            <w:rPr>
              <w:rFonts w:ascii="Arial Narrow" w:hAnsi="Arial Narrow" w:cs="Calibri Light"/>
              <w:b/>
              <w:sz w:val="18"/>
              <w:szCs w:val="18"/>
            </w:rPr>
            <w:t>Travaux relatifs à la pose de dispositifs fixes d’amarrage à Taiarapu-Ouest et Raiatea-Tahaa</w:t>
          </w:r>
        </w:p>
      </w:tc>
      <w:tc>
        <w:tcPr>
          <w:tcW w:w="503" w:type="dxa"/>
          <w:vMerge w:val="restart"/>
          <w:tcBorders>
            <w:top w:val="single" w:sz="4" w:space="0" w:color="808080"/>
            <w:left w:val="single" w:sz="4" w:space="0" w:color="808080"/>
            <w:right w:val="single" w:sz="4" w:space="0" w:color="808080"/>
          </w:tcBorders>
          <w:vAlign w:val="center"/>
        </w:tcPr>
        <w:p w14:paraId="1891BD7E" w14:textId="77777777" w:rsidR="003E41D9" w:rsidRPr="00A63288" w:rsidRDefault="003E41D9" w:rsidP="003E41D9">
          <w:pPr>
            <w:tabs>
              <w:tab w:val="center" w:pos="4536"/>
              <w:tab w:val="right" w:pos="9072"/>
            </w:tabs>
            <w:spacing w:before="0"/>
            <w:ind w:right="90"/>
            <w:jc w:val="center"/>
            <w:rPr>
              <w:rFonts w:eastAsia="Times New Roman" w:cs="Times New Roman"/>
              <w:sz w:val="20"/>
              <w:szCs w:val="18"/>
              <w:lang w:eastAsia="fr-FR"/>
            </w:rPr>
          </w:pPr>
          <w:r w:rsidRPr="00826636">
            <w:rPr>
              <w:rFonts w:asciiTheme="minorHAnsi" w:hAnsiTheme="minorHAnsi" w:cstheme="minorHAnsi"/>
              <w:sz w:val="18"/>
              <w:szCs w:val="18"/>
            </w:rPr>
            <w:fldChar w:fldCharType="begin"/>
          </w:r>
          <w:r w:rsidRPr="00826636">
            <w:rPr>
              <w:rFonts w:asciiTheme="minorHAnsi" w:hAnsiTheme="minorHAnsi" w:cstheme="minorHAnsi"/>
              <w:sz w:val="18"/>
              <w:szCs w:val="18"/>
            </w:rPr>
            <w:instrText xml:space="preserve"> PAGE   \* MERGEFORMAT </w:instrText>
          </w:r>
          <w:r w:rsidRPr="00826636">
            <w:rPr>
              <w:rFonts w:asciiTheme="minorHAnsi" w:hAnsiTheme="minorHAnsi" w:cstheme="minorHAnsi"/>
              <w:sz w:val="18"/>
              <w:szCs w:val="18"/>
            </w:rPr>
            <w:fldChar w:fldCharType="separate"/>
          </w:r>
          <w:r w:rsidRPr="00826636">
            <w:rPr>
              <w:rFonts w:asciiTheme="minorHAnsi" w:hAnsiTheme="minorHAnsi" w:cstheme="minorHAnsi"/>
              <w:noProof/>
              <w:sz w:val="18"/>
              <w:szCs w:val="18"/>
            </w:rPr>
            <w:t>1</w:t>
          </w:r>
          <w:r w:rsidRPr="00826636">
            <w:rPr>
              <w:rFonts w:asciiTheme="minorHAnsi" w:hAnsiTheme="minorHAnsi" w:cstheme="minorHAnsi"/>
              <w:sz w:val="18"/>
              <w:szCs w:val="18"/>
            </w:rPr>
            <w:fldChar w:fldCharType="end"/>
          </w:r>
          <w:r w:rsidRPr="00826636">
            <w:rPr>
              <w:rFonts w:asciiTheme="minorHAnsi" w:hAnsiTheme="minorHAnsi" w:cstheme="minorHAnsi"/>
              <w:sz w:val="18"/>
              <w:szCs w:val="18"/>
            </w:rPr>
            <w:t>/</w:t>
          </w:r>
          <w:r w:rsidRPr="00826636">
            <w:rPr>
              <w:rFonts w:asciiTheme="minorHAnsi" w:hAnsiTheme="minorHAnsi" w:cstheme="minorHAnsi"/>
              <w:sz w:val="18"/>
              <w:szCs w:val="18"/>
            </w:rPr>
            <w:fldChar w:fldCharType="begin"/>
          </w:r>
          <w:r w:rsidRPr="00826636">
            <w:rPr>
              <w:rFonts w:asciiTheme="minorHAnsi" w:hAnsiTheme="minorHAnsi" w:cstheme="minorHAnsi"/>
              <w:sz w:val="18"/>
              <w:szCs w:val="18"/>
            </w:rPr>
            <w:instrText xml:space="preserve"> NUMPAGES   \* MERGEFORMAT </w:instrText>
          </w:r>
          <w:r w:rsidRPr="00826636">
            <w:rPr>
              <w:rFonts w:asciiTheme="minorHAnsi" w:hAnsiTheme="minorHAnsi" w:cstheme="minorHAnsi"/>
              <w:sz w:val="18"/>
              <w:szCs w:val="18"/>
            </w:rPr>
            <w:fldChar w:fldCharType="separate"/>
          </w:r>
          <w:r w:rsidRPr="00826636">
            <w:rPr>
              <w:rFonts w:asciiTheme="minorHAnsi" w:hAnsiTheme="minorHAnsi" w:cstheme="minorHAnsi"/>
              <w:noProof/>
              <w:sz w:val="18"/>
              <w:szCs w:val="18"/>
            </w:rPr>
            <w:t>4</w:t>
          </w:r>
          <w:r w:rsidRPr="00826636">
            <w:rPr>
              <w:rFonts w:asciiTheme="minorHAnsi" w:hAnsiTheme="minorHAnsi" w:cstheme="minorHAnsi"/>
              <w:sz w:val="18"/>
              <w:szCs w:val="18"/>
            </w:rPr>
            <w:fldChar w:fldCharType="end"/>
          </w:r>
        </w:p>
      </w:tc>
    </w:tr>
    <w:tr w:rsidR="003E41D9" w:rsidRPr="00F57C8B" w14:paraId="4C985E32" w14:textId="77777777" w:rsidTr="00826636">
      <w:trPr>
        <w:trHeight w:val="133"/>
        <w:jc w:val="center"/>
      </w:trPr>
      <w:tc>
        <w:tcPr>
          <w:tcW w:w="704" w:type="dxa"/>
          <w:vMerge/>
          <w:tcBorders>
            <w:left w:val="single" w:sz="4" w:space="0" w:color="808080"/>
            <w:bottom w:val="single" w:sz="4" w:space="0" w:color="808080"/>
            <w:right w:val="single" w:sz="4" w:space="0" w:color="808080"/>
          </w:tcBorders>
          <w:vAlign w:val="center"/>
        </w:tcPr>
        <w:p w14:paraId="0BC38D81" w14:textId="77777777" w:rsidR="003E41D9" w:rsidRPr="00F57C8B" w:rsidRDefault="003E41D9" w:rsidP="003E41D9">
          <w:pPr>
            <w:tabs>
              <w:tab w:val="center" w:pos="4536"/>
              <w:tab w:val="right" w:pos="9072"/>
            </w:tabs>
            <w:spacing w:before="0"/>
            <w:ind w:right="357"/>
            <w:jc w:val="center"/>
            <w:rPr>
              <w:rFonts w:eastAsia="Times New Roman" w:cs="Times New Roman"/>
              <w:sz w:val="16"/>
              <w:szCs w:val="16"/>
              <w:lang w:eastAsia="fr-FR"/>
            </w:rPr>
          </w:pPr>
        </w:p>
      </w:tc>
      <w:tc>
        <w:tcPr>
          <w:tcW w:w="1281" w:type="dxa"/>
          <w:tcBorders>
            <w:top w:val="single" w:sz="4" w:space="0" w:color="808080"/>
            <w:left w:val="single" w:sz="4" w:space="0" w:color="808080"/>
            <w:bottom w:val="single" w:sz="4" w:space="0" w:color="808080"/>
            <w:right w:val="single" w:sz="4" w:space="0" w:color="808080"/>
          </w:tcBorders>
          <w:vAlign w:val="center"/>
        </w:tcPr>
        <w:p w14:paraId="681839EB" w14:textId="77777777" w:rsidR="003E41D9" w:rsidRPr="00F57C8B" w:rsidRDefault="003E41D9" w:rsidP="003E41D9">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14:paraId="0472E516" w14:textId="77777777" w:rsidR="003E41D9" w:rsidRPr="00F57C8B" w:rsidRDefault="003E41D9" w:rsidP="003E41D9">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Capacités du candidat</w:t>
          </w:r>
        </w:p>
      </w:tc>
      <w:tc>
        <w:tcPr>
          <w:tcW w:w="1270" w:type="dxa"/>
          <w:tcBorders>
            <w:top w:val="single" w:sz="4" w:space="0" w:color="808080"/>
            <w:left w:val="single" w:sz="4" w:space="0" w:color="808080"/>
            <w:bottom w:val="single" w:sz="4" w:space="0" w:color="808080"/>
            <w:right w:val="single" w:sz="4" w:space="0" w:color="808080"/>
          </w:tcBorders>
          <w:vAlign w:val="center"/>
        </w:tcPr>
        <w:p w14:paraId="46CB2202" w14:textId="05C57C8A" w:rsidR="003E41D9" w:rsidRDefault="003E41D9" w:rsidP="003E41D9">
          <w:pPr>
            <w:tabs>
              <w:tab w:val="center" w:pos="4536"/>
              <w:tab w:val="right" w:pos="9072"/>
            </w:tabs>
            <w:spacing w:before="0" w:line="276" w:lineRule="auto"/>
            <w:ind w:left="-70"/>
            <w:jc w:val="center"/>
            <w:rPr>
              <w:rFonts w:eastAsia="Times New Roman" w:cs="Times New Roman"/>
              <w:i/>
              <w:sz w:val="14"/>
              <w:szCs w:val="16"/>
              <w:lang w:eastAsia="fr-FR"/>
            </w:rPr>
          </w:pPr>
        </w:p>
      </w:tc>
      <w:tc>
        <w:tcPr>
          <w:tcW w:w="503" w:type="dxa"/>
          <w:vMerge/>
          <w:tcBorders>
            <w:left w:val="single" w:sz="4" w:space="0" w:color="808080"/>
            <w:bottom w:val="single" w:sz="4" w:space="0" w:color="808080"/>
            <w:right w:val="single" w:sz="4" w:space="0" w:color="808080"/>
          </w:tcBorders>
          <w:vAlign w:val="center"/>
        </w:tcPr>
        <w:p w14:paraId="79E47639" w14:textId="77777777" w:rsidR="003E41D9" w:rsidRPr="00F57C8B" w:rsidRDefault="003E41D9" w:rsidP="003E41D9">
          <w:pPr>
            <w:tabs>
              <w:tab w:val="center" w:pos="4536"/>
              <w:tab w:val="right" w:pos="9072"/>
            </w:tabs>
            <w:spacing w:before="0"/>
            <w:ind w:right="357"/>
            <w:jc w:val="center"/>
            <w:rPr>
              <w:rFonts w:eastAsia="Times New Roman" w:cs="Times New Roman"/>
              <w:sz w:val="16"/>
              <w:szCs w:val="16"/>
              <w:lang w:eastAsia="fr-FR"/>
            </w:rPr>
          </w:pPr>
        </w:p>
      </w:tc>
    </w:tr>
  </w:tbl>
  <w:p w14:paraId="0C6276D0" w14:textId="77777777"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59705" w14:textId="77777777" w:rsidR="002C5442" w:rsidRDefault="002C5442" w:rsidP="002B5FC8">
      <w:pPr>
        <w:spacing w:before="0"/>
      </w:pPr>
      <w:r>
        <w:separator/>
      </w:r>
    </w:p>
  </w:footnote>
  <w:footnote w:type="continuationSeparator" w:id="0">
    <w:p w14:paraId="5A7B037E" w14:textId="77777777" w:rsidR="002C5442" w:rsidRDefault="002C5442" w:rsidP="002B5FC8">
      <w:pPr>
        <w:spacing w:before="0"/>
      </w:pPr>
      <w:r>
        <w:continuationSeparator/>
      </w:r>
    </w:p>
  </w:footnote>
  <w:footnote w:id="1">
    <w:p w14:paraId="6664DC87" w14:textId="77777777"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14:paraId="466D03F4" w14:textId="77777777"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3">
    <w:p w14:paraId="5F3D8A78" w14:textId="77777777" w:rsidR="002342D3" w:rsidRPr="001C7F1D" w:rsidRDefault="002342D3" w:rsidP="00DA797C">
      <w:pPr>
        <w:pStyle w:val="Notedebasdepage"/>
        <w:spacing w:before="0"/>
        <w:rPr>
          <w:rFonts w:asciiTheme="minorHAnsi" w:hAnsiTheme="minorHAnsi" w:cstheme="minorHAnsi"/>
          <w:sz w:val="13"/>
          <w:szCs w:val="15"/>
        </w:rPr>
      </w:pPr>
      <w:r>
        <w:rPr>
          <w:rStyle w:val="Appelnotedebasdep"/>
        </w:rPr>
        <w:footnoteRef/>
      </w:r>
      <w:r>
        <w:t xml:space="preserve"> </w:t>
      </w:r>
      <w:r w:rsidRPr="001C7F1D">
        <w:rPr>
          <w:rFonts w:asciiTheme="minorHAnsi" w:hAnsiTheme="minorHAnsi" w:cstheme="minorHAnsi"/>
          <w:bCs/>
          <w:iCs/>
          <w:sz w:val="13"/>
          <w:szCs w:val="15"/>
        </w:rPr>
        <w:t xml:space="preserve">Date limite de réception des dossiers de candidature </w:t>
      </w:r>
      <w:r w:rsidRPr="001C7F1D">
        <w:rPr>
          <w:rFonts w:asciiTheme="minorHAnsi" w:hAnsiTheme="minorHAnsi" w:cstheme="minorHAnsi"/>
          <w:sz w:val="13"/>
          <w:szCs w:val="15"/>
        </w:rPr>
        <w:t xml:space="preserve">pour </w:t>
      </w:r>
      <w:proofErr w:type="gramStart"/>
      <w:r w:rsidRPr="001C7F1D">
        <w:rPr>
          <w:rFonts w:asciiTheme="minorHAnsi" w:hAnsiTheme="minorHAnsi" w:cstheme="minorHAnsi"/>
          <w:sz w:val="13"/>
          <w:szCs w:val="15"/>
        </w:rPr>
        <w:t>les  procédures</w:t>
      </w:r>
      <w:proofErr w:type="gramEnd"/>
      <w:r w:rsidRPr="001C7F1D">
        <w:rPr>
          <w:rFonts w:asciiTheme="minorHAnsi" w:hAnsiTheme="minorHAnsi" w:cstheme="minorHAnsi"/>
          <w:sz w:val="13"/>
          <w:szCs w:val="15"/>
        </w:rPr>
        <w:t xml:space="preserve"> restreintes.</w:t>
      </w:r>
    </w:p>
  </w:footnote>
  <w:footnote w:id="4">
    <w:p w14:paraId="56F60DD6" w14:textId="77777777"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5">
    <w:p w14:paraId="387DA854" w14:textId="77777777"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6">
    <w:p w14:paraId="47AF7356" w14:textId="77777777"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58A49D1"/>
    <w:multiLevelType w:val="hybridMultilevel"/>
    <w:tmpl w:val="40A6A6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6A12AB"/>
    <w:multiLevelType w:val="hybridMultilevel"/>
    <w:tmpl w:val="CF86C5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5"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6"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4"/>
  </w:num>
  <w:num w:numId="6">
    <w:abstractNumId w:val="3"/>
  </w:num>
  <w:num w:numId="7">
    <w:abstractNumId w:val="5"/>
  </w:num>
  <w:num w:numId="8">
    <w:abstractNumId w:val="2"/>
  </w:num>
  <w:num w:numId="9">
    <w:abstractNumId w:val="20"/>
  </w:num>
  <w:num w:numId="10">
    <w:abstractNumId w:val="0"/>
  </w:num>
  <w:num w:numId="11">
    <w:abstractNumId w:val="13"/>
  </w:num>
  <w:num w:numId="12">
    <w:abstractNumId w:val="1"/>
  </w:num>
  <w:num w:numId="13">
    <w:abstractNumId w:val="22"/>
  </w:num>
  <w:num w:numId="14">
    <w:abstractNumId w:val="17"/>
  </w:num>
  <w:num w:numId="15">
    <w:abstractNumId w:val="25"/>
  </w:num>
  <w:num w:numId="16">
    <w:abstractNumId w:val="15"/>
  </w:num>
  <w:num w:numId="17">
    <w:abstractNumId w:val="6"/>
  </w:num>
  <w:num w:numId="18">
    <w:abstractNumId w:val="11"/>
  </w:num>
  <w:num w:numId="19">
    <w:abstractNumId w:val="16"/>
  </w:num>
  <w:num w:numId="20">
    <w:abstractNumId w:val="26"/>
  </w:num>
  <w:num w:numId="21">
    <w:abstractNumId w:val="5"/>
  </w:num>
  <w:num w:numId="22">
    <w:abstractNumId w:val="5"/>
  </w:num>
  <w:num w:numId="23">
    <w:abstractNumId w:val="5"/>
  </w:num>
  <w:num w:numId="24">
    <w:abstractNumId w:val="12"/>
  </w:num>
  <w:num w:numId="25">
    <w:abstractNumId w:val="10"/>
  </w:num>
  <w:num w:numId="26">
    <w:abstractNumId w:val="24"/>
  </w:num>
  <w:num w:numId="27">
    <w:abstractNumId w:val="19"/>
  </w:num>
  <w:num w:numId="28">
    <w:abstractNumId w:val="8"/>
  </w:num>
  <w:num w:numId="29">
    <w:abstractNumId w:val="18"/>
  </w:num>
  <w:num w:numId="30">
    <w:abstractNumId w:val="21"/>
  </w:num>
  <w:num w:numId="3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11F5"/>
    <w:rsid w:val="0000437B"/>
    <w:rsid w:val="00007302"/>
    <w:rsid w:val="00015F2D"/>
    <w:rsid w:val="00016E73"/>
    <w:rsid w:val="000201F0"/>
    <w:rsid w:val="00020A19"/>
    <w:rsid w:val="00020CA6"/>
    <w:rsid w:val="00021F73"/>
    <w:rsid w:val="00022DF8"/>
    <w:rsid w:val="00022FDC"/>
    <w:rsid w:val="00034BC3"/>
    <w:rsid w:val="00034EA4"/>
    <w:rsid w:val="00036B16"/>
    <w:rsid w:val="00043EB0"/>
    <w:rsid w:val="00046056"/>
    <w:rsid w:val="000471AF"/>
    <w:rsid w:val="0005089D"/>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6002"/>
    <w:rsid w:val="000B6887"/>
    <w:rsid w:val="000C0015"/>
    <w:rsid w:val="000C01EC"/>
    <w:rsid w:val="000C51C8"/>
    <w:rsid w:val="000C7E13"/>
    <w:rsid w:val="000D2069"/>
    <w:rsid w:val="000E53E3"/>
    <w:rsid w:val="000E5691"/>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6EEB"/>
    <w:rsid w:val="00140185"/>
    <w:rsid w:val="00142509"/>
    <w:rsid w:val="001426CC"/>
    <w:rsid w:val="00142730"/>
    <w:rsid w:val="00143B1E"/>
    <w:rsid w:val="00144503"/>
    <w:rsid w:val="00144F36"/>
    <w:rsid w:val="00150C09"/>
    <w:rsid w:val="00152EF3"/>
    <w:rsid w:val="0016036A"/>
    <w:rsid w:val="00160B66"/>
    <w:rsid w:val="00160BF6"/>
    <w:rsid w:val="00162B3D"/>
    <w:rsid w:val="00175D1E"/>
    <w:rsid w:val="00180220"/>
    <w:rsid w:val="0018028A"/>
    <w:rsid w:val="0018406F"/>
    <w:rsid w:val="001849CE"/>
    <w:rsid w:val="001874BB"/>
    <w:rsid w:val="001900F1"/>
    <w:rsid w:val="00190113"/>
    <w:rsid w:val="001970EF"/>
    <w:rsid w:val="001A0AAA"/>
    <w:rsid w:val="001A238D"/>
    <w:rsid w:val="001A47EE"/>
    <w:rsid w:val="001A6690"/>
    <w:rsid w:val="001A66D6"/>
    <w:rsid w:val="001B06EA"/>
    <w:rsid w:val="001B2E9E"/>
    <w:rsid w:val="001B446B"/>
    <w:rsid w:val="001B4CE9"/>
    <w:rsid w:val="001B627F"/>
    <w:rsid w:val="001B72DC"/>
    <w:rsid w:val="001B7EA2"/>
    <w:rsid w:val="001C004B"/>
    <w:rsid w:val="001C12CE"/>
    <w:rsid w:val="001C2113"/>
    <w:rsid w:val="001C7707"/>
    <w:rsid w:val="001C7F1D"/>
    <w:rsid w:val="001D0529"/>
    <w:rsid w:val="001D3D98"/>
    <w:rsid w:val="001D463E"/>
    <w:rsid w:val="001D738C"/>
    <w:rsid w:val="001D7435"/>
    <w:rsid w:val="001E3CB6"/>
    <w:rsid w:val="001E42C2"/>
    <w:rsid w:val="001E4ADE"/>
    <w:rsid w:val="001E6A95"/>
    <w:rsid w:val="001F43EF"/>
    <w:rsid w:val="001F6B18"/>
    <w:rsid w:val="00200FD4"/>
    <w:rsid w:val="00201FF4"/>
    <w:rsid w:val="00204D58"/>
    <w:rsid w:val="00206E25"/>
    <w:rsid w:val="00210808"/>
    <w:rsid w:val="00210A91"/>
    <w:rsid w:val="002131A6"/>
    <w:rsid w:val="002171DB"/>
    <w:rsid w:val="00220C32"/>
    <w:rsid w:val="0022143C"/>
    <w:rsid w:val="00221CDE"/>
    <w:rsid w:val="00222755"/>
    <w:rsid w:val="00231FCA"/>
    <w:rsid w:val="00232938"/>
    <w:rsid w:val="0023318B"/>
    <w:rsid w:val="002342D3"/>
    <w:rsid w:val="0023508B"/>
    <w:rsid w:val="0023509D"/>
    <w:rsid w:val="00237DEE"/>
    <w:rsid w:val="00241E9A"/>
    <w:rsid w:val="00244FE1"/>
    <w:rsid w:val="00245C06"/>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E79"/>
    <w:rsid w:val="002C5442"/>
    <w:rsid w:val="002C67AF"/>
    <w:rsid w:val="002D1827"/>
    <w:rsid w:val="002D196F"/>
    <w:rsid w:val="002D3CA5"/>
    <w:rsid w:val="002D5E8E"/>
    <w:rsid w:val="002E7565"/>
    <w:rsid w:val="002E7DFF"/>
    <w:rsid w:val="002F64D3"/>
    <w:rsid w:val="002F7D6F"/>
    <w:rsid w:val="00305922"/>
    <w:rsid w:val="00305D88"/>
    <w:rsid w:val="00305F10"/>
    <w:rsid w:val="00311BCA"/>
    <w:rsid w:val="003161D5"/>
    <w:rsid w:val="0031660A"/>
    <w:rsid w:val="00317059"/>
    <w:rsid w:val="0031724B"/>
    <w:rsid w:val="00324338"/>
    <w:rsid w:val="00324A46"/>
    <w:rsid w:val="0032747F"/>
    <w:rsid w:val="00331731"/>
    <w:rsid w:val="00334264"/>
    <w:rsid w:val="00334BE0"/>
    <w:rsid w:val="00335139"/>
    <w:rsid w:val="0035063C"/>
    <w:rsid w:val="00356537"/>
    <w:rsid w:val="00356924"/>
    <w:rsid w:val="00360046"/>
    <w:rsid w:val="003609E3"/>
    <w:rsid w:val="00360AE8"/>
    <w:rsid w:val="00362823"/>
    <w:rsid w:val="00362F2A"/>
    <w:rsid w:val="0036599B"/>
    <w:rsid w:val="00365E23"/>
    <w:rsid w:val="00365FBD"/>
    <w:rsid w:val="0036788C"/>
    <w:rsid w:val="00370A70"/>
    <w:rsid w:val="0037281E"/>
    <w:rsid w:val="00374391"/>
    <w:rsid w:val="00375191"/>
    <w:rsid w:val="003763B5"/>
    <w:rsid w:val="00386231"/>
    <w:rsid w:val="00390793"/>
    <w:rsid w:val="00390BBD"/>
    <w:rsid w:val="0039181A"/>
    <w:rsid w:val="00391BFC"/>
    <w:rsid w:val="00393589"/>
    <w:rsid w:val="00394730"/>
    <w:rsid w:val="003A32FF"/>
    <w:rsid w:val="003B066E"/>
    <w:rsid w:val="003B2816"/>
    <w:rsid w:val="003C04AB"/>
    <w:rsid w:val="003C6BD6"/>
    <w:rsid w:val="003C7024"/>
    <w:rsid w:val="003C71AB"/>
    <w:rsid w:val="003C7847"/>
    <w:rsid w:val="003C7D9F"/>
    <w:rsid w:val="003D2987"/>
    <w:rsid w:val="003D6B25"/>
    <w:rsid w:val="003E41D9"/>
    <w:rsid w:val="003E44E7"/>
    <w:rsid w:val="003E46CE"/>
    <w:rsid w:val="003E76E7"/>
    <w:rsid w:val="003F22D3"/>
    <w:rsid w:val="003F328A"/>
    <w:rsid w:val="003F4C9E"/>
    <w:rsid w:val="00400026"/>
    <w:rsid w:val="00402AED"/>
    <w:rsid w:val="004102A2"/>
    <w:rsid w:val="004106D0"/>
    <w:rsid w:val="00410835"/>
    <w:rsid w:val="004108A4"/>
    <w:rsid w:val="00410CC8"/>
    <w:rsid w:val="0041281D"/>
    <w:rsid w:val="00414300"/>
    <w:rsid w:val="004156F2"/>
    <w:rsid w:val="00415789"/>
    <w:rsid w:val="00415CCC"/>
    <w:rsid w:val="00420965"/>
    <w:rsid w:val="004258F9"/>
    <w:rsid w:val="00426B45"/>
    <w:rsid w:val="00431D67"/>
    <w:rsid w:val="00432672"/>
    <w:rsid w:val="00435244"/>
    <w:rsid w:val="00440710"/>
    <w:rsid w:val="00442B95"/>
    <w:rsid w:val="00444610"/>
    <w:rsid w:val="00447500"/>
    <w:rsid w:val="0045425A"/>
    <w:rsid w:val="00464DF8"/>
    <w:rsid w:val="004723F6"/>
    <w:rsid w:val="0047362C"/>
    <w:rsid w:val="004803F6"/>
    <w:rsid w:val="004807B9"/>
    <w:rsid w:val="00480A79"/>
    <w:rsid w:val="00481E7A"/>
    <w:rsid w:val="004838FD"/>
    <w:rsid w:val="004847D3"/>
    <w:rsid w:val="00485192"/>
    <w:rsid w:val="00486E78"/>
    <w:rsid w:val="00490C2A"/>
    <w:rsid w:val="004A1019"/>
    <w:rsid w:val="004A59FD"/>
    <w:rsid w:val="004B2A5F"/>
    <w:rsid w:val="004B504A"/>
    <w:rsid w:val="004B539F"/>
    <w:rsid w:val="004C27FF"/>
    <w:rsid w:val="004C2EE3"/>
    <w:rsid w:val="004C4F08"/>
    <w:rsid w:val="004C7D1E"/>
    <w:rsid w:val="004D0E16"/>
    <w:rsid w:val="004D0E4B"/>
    <w:rsid w:val="004D1225"/>
    <w:rsid w:val="004D153E"/>
    <w:rsid w:val="004D2326"/>
    <w:rsid w:val="004D674A"/>
    <w:rsid w:val="004E1703"/>
    <w:rsid w:val="004E25C9"/>
    <w:rsid w:val="004E2791"/>
    <w:rsid w:val="004E3B25"/>
    <w:rsid w:val="004E4347"/>
    <w:rsid w:val="004E476B"/>
    <w:rsid w:val="004E5405"/>
    <w:rsid w:val="004E6584"/>
    <w:rsid w:val="004F4087"/>
    <w:rsid w:val="004F7791"/>
    <w:rsid w:val="00501E1F"/>
    <w:rsid w:val="00503C1F"/>
    <w:rsid w:val="00507B14"/>
    <w:rsid w:val="005121B8"/>
    <w:rsid w:val="00517E0F"/>
    <w:rsid w:val="005278D9"/>
    <w:rsid w:val="00527C49"/>
    <w:rsid w:val="005304D0"/>
    <w:rsid w:val="00531324"/>
    <w:rsid w:val="005318EE"/>
    <w:rsid w:val="00532AC2"/>
    <w:rsid w:val="00534104"/>
    <w:rsid w:val="0053414D"/>
    <w:rsid w:val="005361BC"/>
    <w:rsid w:val="005438F4"/>
    <w:rsid w:val="0054491E"/>
    <w:rsid w:val="00545E5B"/>
    <w:rsid w:val="005548C5"/>
    <w:rsid w:val="00556E40"/>
    <w:rsid w:val="00563E89"/>
    <w:rsid w:val="00565DBE"/>
    <w:rsid w:val="00567A3A"/>
    <w:rsid w:val="00567D29"/>
    <w:rsid w:val="005708D5"/>
    <w:rsid w:val="00580608"/>
    <w:rsid w:val="005809C3"/>
    <w:rsid w:val="00580E3E"/>
    <w:rsid w:val="005830AC"/>
    <w:rsid w:val="005901B9"/>
    <w:rsid w:val="005913EE"/>
    <w:rsid w:val="005914A9"/>
    <w:rsid w:val="005A288D"/>
    <w:rsid w:val="005A4FA6"/>
    <w:rsid w:val="005B000C"/>
    <w:rsid w:val="005B09E7"/>
    <w:rsid w:val="005B36E3"/>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6B16"/>
    <w:rsid w:val="005E6F95"/>
    <w:rsid w:val="005F044E"/>
    <w:rsid w:val="005F309A"/>
    <w:rsid w:val="005F320F"/>
    <w:rsid w:val="005F3F42"/>
    <w:rsid w:val="005F5A26"/>
    <w:rsid w:val="005F63F9"/>
    <w:rsid w:val="006031CE"/>
    <w:rsid w:val="0061079A"/>
    <w:rsid w:val="00613244"/>
    <w:rsid w:val="00613FDC"/>
    <w:rsid w:val="006151A1"/>
    <w:rsid w:val="00620055"/>
    <w:rsid w:val="00620AA9"/>
    <w:rsid w:val="00622FA9"/>
    <w:rsid w:val="006243FF"/>
    <w:rsid w:val="006244B7"/>
    <w:rsid w:val="00627741"/>
    <w:rsid w:val="0063263F"/>
    <w:rsid w:val="00633D1F"/>
    <w:rsid w:val="00636E83"/>
    <w:rsid w:val="00637984"/>
    <w:rsid w:val="0064038B"/>
    <w:rsid w:val="00643CA2"/>
    <w:rsid w:val="006459CD"/>
    <w:rsid w:val="00647CE4"/>
    <w:rsid w:val="00650169"/>
    <w:rsid w:val="0065106F"/>
    <w:rsid w:val="00655B7D"/>
    <w:rsid w:val="00660E02"/>
    <w:rsid w:val="00666124"/>
    <w:rsid w:val="006701DA"/>
    <w:rsid w:val="0067185F"/>
    <w:rsid w:val="00672321"/>
    <w:rsid w:val="006766A6"/>
    <w:rsid w:val="006770D9"/>
    <w:rsid w:val="00677ED3"/>
    <w:rsid w:val="00680286"/>
    <w:rsid w:val="006854AD"/>
    <w:rsid w:val="006906A5"/>
    <w:rsid w:val="00693CC4"/>
    <w:rsid w:val="006951A5"/>
    <w:rsid w:val="006A04BD"/>
    <w:rsid w:val="006A07E4"/>
    <w:rsid w:val="006A1841"/>
    <w:rsid w:val="006A1ACD"/>
    <w:rsid w:val="006A2396"/>
    <w:rsid w:val="006A3C16"/>
    <w:rsid w:val="006A7817"/>
    <w:rsid w:val="006B1B50"/>
    <w:rsid w:val="006B2CBA"/>
    <w:rsid w:val="006B4F8F"/>
    <w:rsid w:val="006B5AA6"/>
    <w:rsid w:val="006B5C74"/>
    <w:rsid w:val="006B6CF1"/>
    <w:rsid w:val="006B7D37"/>
    <w:rsid w:val="006C1688"/>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16E86"/>
    <w:rsid w:val="00725249"/>
    <w:rsid w:val="0072634D"/>
    <w:rsid w:val="00732FD6"/>
    <w:rsid w:val="00734965"/>
    <w:rsid w:val="00735931"/>
    <w:rsid w:val="007411DA"/>
    <w:rsid w:val="00744015"/>
    <w:rsid w:val="007577EE"/>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E7CCC"/>
    <w:rsid w:val="007F3159"/>
    <w:rsid w:val="007F41A9"/>
    <w:rsid w:val="007F5E70"/>
    <w:rsid w:val="007F778D"/>
    <w:rsid w:val="00800EDC"/>
    <w:rsid w:val="00804BF5"/>
    <w:rsid w:val="008133AD"/>
    <w:rsid w:val="00816205"/>
    <w:rsid w:val="00823F73"/>
    <w:rsid w:val="00825A93"/>
    <w:rsid w:val="00826636"/>
    <w:rsid w:val="00827F73"/>
    <w:rsid w:val="00831964"/>
    <w:rsid w:val="00833433"/>
    <w:rsid w:val="0083594D"/>
    <w:rsid w:val="00836CD7"/>
    <w:rsid w:val="00837024"/>
    <w:rsid w:val="008401A0"/>
    <w:rsid w:val="008412F3"/>
    <w:rsid w:val="0085031F"/>
    <w:rsid w:val="00853396"/>
    <w:rsid w:val="00856432"/>
    <w:rsid w:val="00856B4B"/>
    <w:rsid w:val="00856C17"/>
    <w:rsid w:val="00857135"/>
    <w:rsid w:val="008601E1"/>
    <w:rsid w:val="00861712"/>
    <w:rsid w:val="008621B7"/>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C63C9"/>
    <w:rsid w:val="008C6503"/>
    <w:rsid w:val="008C685B"/>
    <w:rsid w:val="008D031F"/>
    <w:rsid w:val="008D06A4"/>
    <w:rsid w:val="008D50C6"/>
    <w:rsid w:val="008D6BD8"/>
    <w:rsid w:val="008E2DAC"/>
    <w:rsid w:val="008E5203"/>
    <w:rsid w:val="008E6483"/>
    <w:rsid w:val="008F3055"/>
    <w:rsid w:val="008F46B1"/>
    <w:rsid w:val="008F50F6"/>
    <w:rsid w:val="008F62F3"/>
    <w:rsid w:val="0090004B"/>
    <w:rsid w:val="00900B41"/>
    <w:rsid w:val="00902EEF"/>
    <w:rsid w:val="009049D0"/>
    <w:rsid w:val="009061C3"/>
    <w:rsid w:val="00910BDA"/>
    <w:rsid w:val="009119BE"/>
    <w:rsid w:val="00911F02"/>
    <w:rsid w:val="0091354A"/>
    <w:rsid w:val="0091668A"/>
    <w:rsid w:val="00922FA8"/>
    <w:rsid w:val="0092449A"/>
    <w:rsid w:val="009275DF"/>
    <w:rsid w:val="00927F1F"/>
    <w:rsid w:val="00932C0C"/>
    <w:rsid w:val="009335BF"/>
    <w:rsid w:val="00934BAD"/>
    <w:rsid w:val="00936042"/>
    <w:rsid w:val="00936F7A"/>
    <w:rsid w:val="0094056F"/>
    <w:rsid w:val="0094120A"/>
    <w:rsid w:val="00942810"/>
    <w:rsid w:val="009471CF"/>
    <w:rsid w:val="00953717"/>
    <w:rsid w:val="00955C8D"/>
    <w:rsid w:val="009605BA"/>
    <w:rsid w:val="00961F22"/>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E1E3A"/>
    <w:rsid w:val="009E32DF"/>
    <w:rsid w:val="009E44B7"/>
    <w:rsid w:val="009E68F7"/>
    <w:rsid w:val="009E6DDE"/>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60F0"/>
    <w:rsid w:val="00AC7650"/>
    <w:rsid w:val="00AD0BDF"/>
    <w:rsid w:val="00AD2FBB"/>
    <w:rsid w:val="00AD530D"/>
    <w:rsid w:val="00AD7B32"/>
    <w:rsid w:val="00AE244B"/>
    <w:rsid w:val="00AE28CC"/>
    <w:rsid w:val="00AE464A"/>
    <w:rsid w:val="00AE6E26"/>
    <w:rsid w:val="00AF1805"/>
    <w:rsid w:val="00AF215D"/>
    <w:rsid w:val="00B00739"/>
    <w:rsid w:val="00B06DBE"/>
    <w:rsid w:val="00B1178A"/>
    <w:rsid w:val="00B12688"/>
    <w:rsid w:val="00B1461C"/>
    <w:rsid w:val="00B16D38"/>
    <w:rsid w:val="00B22BB9"/>
    <w:rsid w:val="00B27BC1"/>
    <w:rsid w:val="00B4158C"/>
    <w:rsid w:val="00B43007"/>
    <w:rsid w:val="00B43BE5"/>
    <w:rsid w:val="00B4614B"/>
    <w:rsid w:val="00B464AE"/>
    <w:rsid w:val="00B501A1"/>
    <w:rsid w:val="00B510C7"/>
    <w:rsid w:val="00B556CA"/>
    <w:rsid w:val="00B55BB4"/>
    <w:rsid w:val="00B623AA"/>
    <w:rsid w:val="00B63529"/>
    <w:rsid w:val="00B70F96"/>
    <w:rsid w:val="00B73BF4"/>
    <w:rsid w:val="00B82D47"/>
    <w:rsid w:val="00B85A96"/>
    <w:rsid w:val="00B944CD"/>
    <w:rsid w:val="00B95BA8"/>
    <w:rsid w:val="00B96D94"/>
    <w:rsid w:val="00B96E13"/>
    <w:rsid w:val="00BA3035"/>
    <w:rsid w:val="00BA4C47"/>
    <w:rsid w:val="00BA7C99"/>
    <w:rsid w:val="00BB01F8"/>
    <w:rsid w:val="00BB3B8A"/>
    <w:rsid w:val="00BB5C30"/>
    <w:rsid w:val="00BB5EB0"/>
    <w:rsid w:val="00BB601D"/>
    <w:rsid w:val="00BB63A4"/>
    <w:rsid w:val="00BB772D"/>
    <w:rsid w:val="00BC44B9"/>
    <w:rsid w:val="00BC71E1"/>
    <w:rsid w:val="00BD147F"/>
    <w:rsid w:val="00BD16E7"/>
    <w:rsid w:val="00BD3D6D"/>
    <w:rsid w:val="00BD537B"/>
    <w:rsid w:val="00BE2307"/>
    <w:rsid w:val="00BE3A57"/>
    <w:rsid w:val="00BE5CAD"/>
    <w:rsid w:val="00BE5E9B"/>
    <w:rsid w:val="00BE6D06"/>
    <w:rsid w:val="00BF0FCC"/>
    <w:rsid w:val="00BF2582"/>
    <w:rsid w:val="00BF6D08"/>
    <w:rsid w:val="00BF7CE3"/>
    <w:rsid w:val="00C014D3"/>
    <w:rsid w:val="00C0280B"/>
    <w:rsid w:val="00C04E54"/>
    <w:rsid w:val="00C062AB"/>
    <w:rsid w:val="00C12CF7"/>
    <w:rsid w:val="00C209E6"/>
    <w:rsid w:val="00C222DC"/>
    <w:rsid w:val="00C2249C"/>
    <w:rsid w:val="00C2472B"/>
    <w:rsid w:val="00C249E0"/>
    <w:rsid w:val="00C2743B"/>
    <w:rsid w:val="00C27934"/>
    <w:rsid w:val="00C31F8F"/>
    <w:rsid w:val="00C35360"/>
    <w:rsid w:val="00C3684E"/>
    <w:rsid w:val="00C3739A"/>
    <w:rsid w:val="00C43EE9"/>
    <w:rsid w:val="00C53823"/>
    <w:rsid w:val="00C61AA4"/>
    <w:rsid w:val="00C63967"/>
    <w:rsid w:val="00C6752F"/>
    <w:rsid w:val="00C72623"/>
    <w:rsid w:val="00C73F4B"/>
    <w:rsid w:val="00C74B1D"/>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5420"/>
    <w:rsid w:val="00CD6C33"/>
    <w:rsid w:val="00CE2A99"/>
    <w:rsid w:val="00CE6BF9"/>
    <w:rsid w:val="00CE74C5"/>
    <w:rsid w:val="00D03A8E"/>
    <w:rsid w:val="00D043FC"/>
    <w:rsid w:val="00D04726"/>
    <w:rsid w:val="00D100C4"/>
    <w:rsid w:val="00D11170"/>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55CED"/>
    <w:rsid w:val="00D635D1"/>
    <w:rsid w:val="00D638DC"/>
    <w:rsid w:val="00D6634F"/>
    <w:rsid w:val="00D747E6"/>
    <w:rsid w:val="00D77C5C"/>
    <w:rsid w:val="00D81CED"/>
    <w:rsid w:val="00D864FF"/>
    <w:rsid w:val="00D86C04"/>
    <w:rsid w:val="00D927AD"/>
    <w:rsid w:val="00D97B85"/>
    <w:rsid w:val="00DA0748"/>
    <w:rsid w:val="00DA1356"/>
    <w:rsid w:val="00DA72A4"/>
    <w:rsid w:val="00DA794A"/>
    <w:rsid w:val="00DA797C"/>
    <w:rsid w:val="00DB2CA8"/>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219C"/>
    <w:rsid w:val="00DF6794"/>
    <w:rsid w:val="00DF6DE4"/>
    <w:rsid w:val="00DF74F2"/>
    <w:rsid w:val="00DF7C31"/>
    <w:rsid w:val="00DF7D8F"/>
    <w:rsid w:val="00E0153A"/>
    <w:rsid w:val="00E02A2F"/>
    <w:rsid w:val="00E03C84"/>
    <w:rsid w:val="00E0625A"/>
    <w:rsid w:val="00E06BE1"/>
    <w:rsid w:val="00E13C90"/>
    <w:rsid w:val="00E14598"/>
    <w:rsid w:val="00E26B72"/>
    <w:rsid w:val="00E309D6"/>
    <w:rsid w:val="00E32723"/>
    <w:rsid w:val="00E33689"/>
    <w:rsid w:val="00E3610D"/>
    <w:rsid w:val="00E3718A"/>
    <w:rsid w:val="00E427AF"/>
    <w:rsid w:val="00E45FC4"/>
    <w:rsid w:val="00E5201E"/>
    <w:rsid w:val="00E620A4"/>
    <w:rsid w:val="00E64F25"/>
    <w:rsid w:val="00E64F83"/>
    <w:rsid w:val="00E654CD"/>
    <w:rsid w:val="00E65A64"/>
    <w:rsid w:val="00E855BA"/>
    <w:rsid w:val="00E934E4"/>
    <w:rsid w:val="00E946FF"/>
    <w:rsid w:val="00E94CD4"/>
    <w:rsid w:val="00E96DCF"/>
    <w:rsid w:val="00EA0BA3"/>
    <w:rsid w:val="00EA77BD"/>
    <w:rsid w:val="00EA7E9E"/>
    <w:rsid w:val="00EB0CF5"/>
    <w:rsid w:val="00EB10E9"/>
    <w:rsid w:val="00EB70CE"/>
    <w:rsid w:val="00EE063A"/>
    <w:rsid w:val="00EE0F7F"/>
    <w:rsid w:val="00EE1152"/>
    <w:rsid w:val="00EE2DBD"/>
    <w:rsid w:val="00EE4A83"/>
    <w:rsid w:val="00EE6CB6"/>
    <w:rsid w:val="00EF0B9A"/>
    <w:rsid w:val="00EF13E1"/>
    <w:rsid w:val="00EF2568"/>
    <w:rsid w:val="00EF4C20"/>
    <w:rsid w:val="00EF5D2E"/>
    <w:rsid w:val="00F0211E"/>
    <w:rsid w:val="00F0216B"/>
    <w:rsid w:val="00F04C85"/>
    <w:rsid w:val="00F051BC"/>
    <w:rsid w:val="00F069D4"/>
    <w:rsid w:val="00F14304"/>
    <w:rsid w:val="00F155CF"/>
    <w:rsid w:val="00F17F2D"/>
    <w:rsid w:val="00F20D22"/>
    <w:rsid w:val="00F2304B"/>
    <w:rsid w:val="00F2470A"/>
    <w:rsid w:val="00F275B3"/>
    <w:rsid w:val="00F3384B"/>
    <w:rsid w:val="00F33A33"/>
    <w:rsid w:val="00F36621"/>
    <w:rsid w:val="00F44689"/>
    <w:rsid w:val="00F51670"/>
    <w:rsid w:val="00F53A00"/>
    <w:rsid w:val="00F53D7C"/>
    <w:rsid w:val="00F56333"/>
    <w:rsid w:val="00F57C8B"/>
    <w:rsid w:val="00F60F9B"/>
    <w:rsid w:val="00F62751"/>
    <w:rsid w:val="00F637F0"/>
    <w:rsid w:val="00F66518"/>
    <w:rsid w:val="00F67D54"/>
    <w:rsid w:val="00F70BDF"/>
    <w:rsid w:val="00F71F17"/>
    <w:rsid w:val="00F731BF"/>
    <w:rsid w:val="00F7578C"/>
    <w:rsid w:val="00F8452B"/>
    <w:rsid w:val="00F93A59"/>
    <w:rsid w:val="00F9502F"/>
    <w:rsid w:val="00F96147"/>
    <w:rsid w:val="00F97488"/>
    <w:rsid w:val="00F977D1"/>
    <w:rsid w:val="00F97D59"/>
    <w:rsid w:val="00FA2C33"/>
    <w:rsid w:val="00FA56AD"/>
    <w:rsid w:val="00FB4016"/>
    <w:rsid w:val="00FC075F"/>
    <w:rsid w:val="00FC3223"/>
    <w:rsid w:val="00FC4688"/>
    <w:rsid w:val="00FC4B7F"/>
    <w:rsid w:val="00FC5D85"/>
    <w:rsid w:val="00FD23E7"/>
    <w:rsid w:val="00FD312D"/>
    <w:rsid w:val="00FD5FCC"/>
    <w:rsid w:val="00FE263B"/>
    <w:rsid w:val="00FE6E1C"/>
    <w:rsid w:val="00FF2289"/>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AFCA"/>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character" w:styleId="Mentionnonrsolue">
    <w:name w:val="Unresolved Mention"/>
    <w:basedOn w:val="Policepardfaut"/>
    <w:uiPriority w:val="99"/>
    <w:semiHidden/>
    <w:unhideWhenUsed/>
    <w:rsid w:val="00FC4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3BBFD-60BA-48D6-BA34-77A5DE06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1216</Words>
  <Characters>6691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Nicole BOUTEAU</cp:lastModifiedBy>
  <cp:revision>15</cp:revision>
  <cp:lastPrinted>2020-01-28T00:26:00Z</cp:lastPrinted>
  <dcterms:created xsi:type="dcterms:W3CDTF">2023-06-13T02:08:00Z</dcterms:created>
  <dcterms:modified xsi:type="dcterms:W3CDTF">2025-02-28T23:27:00Z</dcterms:modified>
</cp:coreProperties>
</file>