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303" w:rsidRDefault="008E4303" w:rsidP="008E4303"/>
    <w:p w:rsidR="008E4303" w:rsidRDefault="008E4303" w:rsidP="008E4303"/>
    <w:p w:rsidR="008E4303" w:rsidRDefault="008E4303" w:rsidP="008E4303"/>
    <w:p w:rsidR="008E4303" w:rsidRDefault="008E4303" w:rsidP="008E4303"/>
    <w:p w:rsidR="008E4303" w:rsidRDefault="008E4303" w:rsidP="008E4303"/>
    <w:p w:rsidR="008E4303" w:rsidRDefault="008E4303" w:rsidP="008E4303"/>
    <w:tbl>
      <w:tblPr>
        <w:tblStyle w:val="Grilledutableau"/>
        <w:tblW w:w="52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6"/>
      </w:tblGrid>
      <w:tr w:rsidR="008E4303" w:rsidRPr="00DC2710" w:rsidTr="00276E81">
        <w:trPr>
          <w:jc w:val="center"/>
        </w:trPr>
        <w:tc>
          <w:tcPr>
            <w:tcW w:w="5216" w:type="dxa"/>
          </w:tcPr>
          <w:p w:rsidR="008E4303" w:rsidRPr="00DC2710" w:rsidRDefault="008E4303" w:rsidP="00276E81">
            <w:pPr>
              <w:jc w:val="center"/>
              <w:rPr>
                <w:rFonts w:eastAsiaTheme="minorHAnsi"/>
                <w:sz w:val="36"/>
                <w:szCs w:val="36"/>
              </w:rPr>
            </w:pPr>
            <w:r w:rsidRPr="00DC2710">
              <w:rPr>
                <w:noProof/>
                <w:sz w:val="36"/>
                <w:szCs w:val="36"/>
              </w:rPr>
              <w:drawing>
                <wp:inline distT="0" distB="0" distL="0" distR="0" wp14:anchorId="142CE024" wp14:editId="189F88BE">
                  <wp:extent cx="1533525" cy="1533525"/>
                  <wp:effectExtent l="19050" t="0" r="9525" b="0"/>
                  <wp:docPr id="4" name="Image 3" descr="5a2b0e84a3b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a2b0e84a3bc3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303" w:rsidRPr="00DC2710" w:rsidTr="00276E81">
        <w:trPr>
          <w:jc w:val="center"/>
        </w:trPr>
        <w:tc>
          <w:tcPr>
            <w:tcW w:w="5216" w:type="dxa"/>
          </w:tcPr>
          <w:p w:rsidR="008E4303" w:rsidRPr="00DC2710" w:rsidRDefault="008E4303" w:rsidP="00276E81">
            <w:pPr>
              <w:jc w:val="center"/>
              <w:rPr>
                <w:rFonts w:eastAsiaTheme="minorHAnsi"/>
                <w:sz w:val="36"/>
                <w:szCs w:val="36"/>
              </w:rPr>
            </w:pPr>
          </w:p>
          <w:p w:rsidR="008E4303" w:rsidRPr="00DC2710" w:rsidRDefault="008E4303" w:rsidP="00276E81">
            <w:pPr>
              <w:jc w:val="center"/>
              <w:rPr>
                <w:rFonts w:eastAsiaTheme="minorHAnsi"/>
                <w:b/>
                <w:sz w:val="36"/>
                <w:szCs w:val="36"/>
              </w:rPr>
            </w:pPr>
            <w:bookmarkStart w:id="0" w:name="__Fieldmark__2_1833369545"/>
            <w:bookmarkStart w:id="1" w:name="entete_rapporteur"/>
            <w:r w:rsidRPr="00DC2710">
              <w:rPr>
                <w:rFonts w:eastAsiaTheme="minorHAnsi"/>
                <w:b/>
                <w:sz w:val="36"/>
                <w:szCs w:val="36"/>
              </w:rPr>
              <w:t>MINISTERE DE LA SANTE,</w:t>
            </w:r>
            <w:r w:rsidRPr="00DC2710">
              <w:rPr>
                <w:rFonts w:eastAsiaTheme="minorHAnsi"/>
                <w:b/>
                <w:sz w:val="36"/>
                <w:szCs w:val="36"/>
              </w:rPr>
              <w:br/>
            </w:r>
            <w:r w:rsidRPr="00DC2710">
              <w:rPr>
                <w:rFonts w:eastAsiaTheme="minorHAnsi"/>
                <w:b/>
                <w:i/>
                <w:iCs/>
                <w:sz w:val="36"/>
                <w:szCs w:val="36"/>
              </w:rPr>
              <w:t xml:space="preserve">en charge de la </w:t>
            </w:r>
            <w:bookmarkEnd w:id="0"/>
            <w:bookmarkEnd w:id="1"/>
            <w:r w:rsidRPr="00DC2710">
              <w:rPr>
                <w:rFonts w:eastAsiaTheme="minorHAnsi"/>
                <w:b/>
                <w:i/>
                <w:iCs/>
                <w:sz w:val="36"/>
                <w:szCs w:val="36"/>
              </w:rPr>
              <w:t>prévention</w:t>
            </w:r>
          </w:p>
          <w:p w:rsidR="008E4303" w:rsidRPr="00DC2710" w:rsidRDefault="008E4303" w:rsidP="00276E81">
            <w:pPr>
              <w:jc w:val="center"/>
              <w:rPr>
                <w:rFonts w:eastAsiaTheme="minorHAnsi"/>
                <w:i/>
                <w:sz w:val="36"/>
                <w:szCs w:val="36"/>
              </w:rPr>
            </w:pPr>
          </w:p>
        </w:tc>
      </w:tr>
    </w:tbl>
    <w:p w:rsidR="008E4303" w:rsidRPr="00DC2710" w:rsidRDefault="008E4303" w:rsidP="008E4303">
      <w:pPr>
        <w:jc w:val="center"/>
        <w:rPr>
          <w:sz w:val="36"/>
          <w:szCs w:val="36"/>
        </w:rPr>
      </w:pPr>
    </w:p>
    <w:p w:rsidR="008E4303" w:rsidRPr="00DC2710" w:rsidRDefault="008E4303" w:rsidP="008E4303">
      <w:pPr>
        <w:jc w:val="center"/>
        <w:rPr>
          <w:sz w:val="36"/>
          <w:szCs w:val="36"/>
        </w:rPr>
      </w:pPr>
    </w:p>
    <w:p w:rsidR="008E4303" w:rsidRDefault="008E4303" w:rsidP="008E4303">
      <w:pPr>
        <w:jc w:val="center"/>
        <w:rPr>
          <w:sz w:val="36"/>
          <w:szCs w:val="36"/>
        </w:rPr>
      </w:pPr>
      <w:r w:rsidRPr="001C5CF0">
        <w:rPr>
          <w:sz w:val="36"/>
          <w:szCs w:val="36"/>
        </w:rPr>
        <w:t>PROGRAMMES D’ÉDUCATION THÉRAPEUTIQUE DU PATIENT</w:t>
      </w:r>
    </w:p>
    <w:p w:rsidR="008E4303" w:rsidRPr="001C5CF0" w:rsidRDefault="008E4303" w:rsidP="008E4303">
      <w:pPr>
        <w:jc w:val="center"/>
        <w:rPr>
          <w:sz w:val="36"/>
          <w:szCs w:val="36"/>
        </w:rPr>
      </w:pPr>
      <w:r>
        <w:rPr>
          <w:sz w:val="36"/>
          <w:szCs w:val="36"/>
        </w:rPr>
        <w:t>OB</w:t>
      </w:r>
      <w:r>
        <w:rPr>
          <w:rFonts w:cstheme="minorHAnsi"/>
          <w:sz w:val="36"/>
          <w:szCs w:val="36"/>
        </w:rPr>
        <w:t>É</w:t>
      </w:r>
      <w:r>
        <w:rPr>
          <w:sz w:val="36"/>
          <w:szCs w:val="36"/>
        </w:rPr>
        <w:t>SITE ADULTE</w:t>
      </w:r>
    </w:p>
    <w:p w:rsidR="008E4303" w:rsidRPr="00DC2710" w:rsidRDefault="008E4303" w:rsidP="008E4303">
      <w:pPr>
        <w:jc w:val="center"/>
        <w:rPr>
          <w:sz w:val="36"/>
          <w:szCs w:val="36"/>
        </w:rPr>
      </w:pPr>
    </w:p>
    <w:p w:rsidR="008E4303" w:rsidRDefault="008E4303" w:rsidP="008E4303">
      <w:pPr>
        <w:pStyle w:val="Default"/>
      </w:pPr>
    </w:p>
    <w:p w:rsidR="008E4303" w:rsidRDefault="008E4303" w:rsidP="008E4303">
      <w:pPr>
        <w:jc w:val="center"/>
      </w:pPr>
      <w:r>
        <w:rPr>
          <w:b/>
          <w:bCs/>
          <w:sz w:val="36"/>
          <w:szCs w:val="36"/>
        </w:rPr>
        <w:t>Mémoire technique du candidat</w:t>
      </w:r>
    </w:p>
    <w:p w:rsidR="008E4303" w:rsidRDefault="008E4303"/>
    <w:p w:rsidR="008E4303" w:rsidRDefault="008E4303"/>
    <w:p w:rsidR="008E4303" w:rsidRDefault="008E4303"/>
    <w:p w:rsidR="008E4303" w:rsidRDefault="008E4303"/>
    <w:p w:rsidR="008E4303" w:rsidRDefault="008E4303"/>
    <w:p w:rsidR="008E4303" w:rsidRDefault="008E4303"/>
    <w:p w:rsidR="008E4303" w:rsidRDefault="008E4303"/>
    <w:p w:rsidR="008E4303" w:rsidRDefault="008E4303"/>
    <w:p w:rsidR="008E4303" w:rsidRDefault="008E4303"/>
    <w:p w:rsidR="008E4303" w:rsidRDefault="008E4303"/>
    <w:p w:rsidR="008E4303" w:rsidRDefault="008E4303"/>
    <w:p w:rsidR="008E4303" w:rsidRDefault="008E4303"/>
    <w:p w:rsidR="008E4303" w:rsidRDefault="008E4303"/>
    <w:p w:rsidR="008E4303" w:rsidRDefault="008E4303"/>
    <w:p w:rsidR="008E4303" w:rsidRDefault="008E4303"/>
    <w:p w:rsidR="008E4303" w:rsidRDefault="008E4303"/>
    <w:p w:rsidR="008E4303" w:rsidRDefault="008E4303"/>
    <w:p w:rsidR="008E4303" w:rsidRDefault="008E4303"/>
    <w:p w:rsidR="008E4303" w:rsidRDefault="008E4303"/>
    <w:p w:rsidR="008E4303" w:rsidRDefault="008E4303"/>
    <w:p w:rsidR="008E4303" w:rsidRDefault="008E4303"/>
    <w:p w:rsidR="008E4303" w:rsidRDefault="008E4303"/>
    <w:p w:rsidR="008E4303" w:rsidRDefault="008E4303"/>
    <w:p w:rsidR="008E4303" w:rsidRDefault="008E4303" w:rsidP="008E4303">
      <w:pPr>
        <w:rPr>
          <w:szCs w:val="23"/>
        </w:rPr>
      </w:pPr>
      <w:r w:rsidRPr="008E4303">
        <w:rPr>
          <w:szCs w:val="23"/>
        </w:rPr>
        <w:t>Le mémoire technique du candidat constituant son offre devra répondre au plan-type énoncé ci-après en veillant à le respecter. Une attention particulière sera portée à la clarté et la concision de l’offre.</w:t>
      </w:r>
    </w:p>
    <w:p w:rsidR="008E4303" w:rsidRDefault="008E4303" w:rsidP="008E4303">
      <w:pPr>
        <w:rPr>
          <w:sz w:val="28"/>
        </w:rPr>
      </w:pPr>
    </w:p>
    <w:p w:rsidR="008E4303" w:rsidRDefault="008E4303" w:rsidP="008E4303">
      <w:pPr>
        <w:rPr>
          <w:sz w:val="28"/>
        </w:rPr>
      </w:pPr>
    </w:p>
    <w:p w:rsidR="008E4303" w:rsidRPr="008E4303" w:rsidRDefault="008E4303" w:rsidP="008E4303">
      <w:pPr>
        <w:rPr>
          <w:b/>
          <w:sz w:val="28"/>
          <w:szCs w:val="23"/>
        </w:rPr>
      </w:pPr>
      <w:r w:rsidRPr="008E4303">
        <w:rPr>
          <w:b/>
          <w:sz w:val="28"/>
          <w:szCs w:val="23"/>
        </w:rPr>
        <w:t xml:space="preserve">Chapitre 1 – Qualifications et expérience professionnelles </w:t>
      </w:r>
    </w:p>
    <w:p w:rsidR="008E4303" w:rsidRDefault="008E4303" w:rsidP="008E4303">
      <w:pPr>
        <w:rPr>
          <w:szCs w:val="23"/>
        </w:rPr>
      </w:pPr>
      <w:r w:rsidRPr="008E4303">
        <w:rPr>
          <w:szCs w:val="23"/>
        </w:rPr>
        <w:t xml:space="preserve">Le candidat détaillera les qualifications expérience professionnelles </w:t>
      </w:r>
      <w:r w:rsidRPr="008E4303">
        <w:rPr>
          <w:szCs w:val="23"/>
        </w:rPr>
        <w:t>en matière d’éducation thérapeutique des patients</w:t>
      </w:r>
      <w:r w:rsidRPr="008E4303">
        <w:rPr>
          <w:szCs w:val="23"/>
        </w:rPr>
        <w:t>.</w:t>
      </w:r>
    </w:p>
    <w:p w:rsidR="008E4303" w:rsidRDefault="008E4303" w:rsidP="008E4303">
      <w:pPr>
        <w:pStyle w:val="Default"/>
        <w:rPr>
          <w:szCs w:val="23"/>
        </w:rPr>
      </w:pPr>
    </w:p>
    <w:p w:rsidR="008E4303" w:rsidRPr="008E4303" w:rsidRDefault="008E4303" w:rsidP="008E4303">
      <w:pPr>
        <w:rPr>
          <w:b/>
          <w:sz w:val="28"/>
          <w:szCs w:val="23"/>
        </w:rPr>
      </w:pPr>
      <w:r w:rsidRPr="008E4303">
        <w:rPr>
          <w:b/>
          <w:sz w:val="28"/>
          <w:szCs w:val="23"/>
        </w:rPr>
        <w:t xml:space="preserve">Chapitre </w:t>
      </w:r>
      <w:r w:rsidRPr="008E4303">
        <w:rPr>
          <w:b/>
          <w:sz w:val="28"/>
          <w:szCs w:val="23"/>
        </w:rPr>
        <w:t>2</w:t>
      </w:r>
      <w:r w:rsidRPr="008E4303">
        <w:rPr>
          <w:b/>
          <w:sz w:val="28"/>
          <w:szCs w:val="23"/>
        </w:rPr>
        <w:t> </w:t>
      </w:r>
      <w:r w:rsidRPr="008E4303">
        <w:rPr>
          <w:b/>
          <w:sz w:val="28"/>
          <w:szCs w:val="23"/>
        </w:rPr>
        <w:t xml:space="preserve">- Prestations proposées </w:t>
      </w:r>
    </w:p>
    <w:p w:rsidR="008E4303" w:rsidRDefault="008E4303" w:rsidP="008E4303">
      <w:pPr>
        <w:rPr>
          <w:szCs w:val="23"/>
        </w:rPr>
      </w:pPr>
    </w:p>
    <w:p w:rsidR="008E4303" w:rsidRPr="008E4303" w:rsidRDefault="008E4303" w:rsidP="008E4303">
      <w:pPr>
        <w:autoSpaceDE w:val="0"/>
        <w:autoSpaceDN w:val="0"/>
        <w:adjustRightInd w:val="0"/>
        <w:jc w:val="left"/>
        <w:rPr>
          <w:i/>
          <w:szCs w:val="23"/>
        </w:rPr>
      </w:pPr>
      <w:r w:rsidRPr="008E4303">
        <w:rPr>
          <w:i/>
          <w:szCs w:val="23"/>
        </w:rPr>
        <w:t xml:space="preserve">Chapitre 1.1 – Description </w:t>
      </w:r>
      <w:r w:rsidR="003E7B22">
        <w:rPr>
          <w:i/>
          <w:szCs w:val="23"/>
        </w:rPr>
        <w:t xml:space="preserve">détaillée </w:t>
      </w:r>
      <w:r w:rsidRPr="008E4303">
        <w:rPr>
          <w:i/>
          <w:szCs w:val="23"/>
        </w:rPr>
        <w:t xml:space="preserve">des modalités de prestations </w:t>
      </w:r>
    </w:p>
    <w:p w:rsidR="008E4303" w:rsidRDefault="008E4303" w:rsidP="008E4303">
      <w:pPr>
        <w:rPr>
          <w:szCs w:val="23"/>
        </w:rPr>
      </w:pPr>
      <w:r w:rsidRPr="008E4303">
        <w:rPr>
          <w:szCs w:val="23"/>
        </w:rPr>
        <w:t xml:space="preserve">Le candidat décrira avec précision les modalités de prestations (méthodologie, organisation et mise en </w:t>
      </w:r>
      <w:r>
        <w:rPr>
          <w:szCs w:val="23"/>
        </w:rPr>
        <w:t>œuvre, etc.</w:t>
      </w:r>
      <w:r w:rsidRPr="008E4303">
        <w:rPr>
          <w:szCs w:val="23"/>
        </w:rPr>
        <w:t>) qu’il propose</w:t>
      </w:r>
      <w:r>
        <w:rPr>
          <w:szCs w:val="23"/>
        </w:rPr>
        <w:t>.</w:t>
      </w:r>
    </w:p>
    <w:p w:rsidR="008E4303" w:rsidRDefault="008E4303" w:rsidP="008E4303">
      <w:pPr>
        <w:rPr>
          <w:szCs w:val="23"/>
        </w:rPr>
      </w:pPr>
    </w:p>
    <w:p w:rsidR="008E4303" w:rsidRPr="008E4303" w:rsidRDefault="008E4303" w:rsidP="008E4303">
      <w:pPr>
        <w:rPr>
          <w:i/>
          <w:szCs w:val="23"/>
        </w:rPr>
      </w:pPr>
      <w:r w:rsidRPr="008E4303">
        <w:rPr>
          <w:i/>
          <w:szCs w:val="23"/>
        </w:rPr>
        <w:t xml:space="preserve">Chapitre 1.2 – Lieu de pratique </w:t>
      </w:r>
    </w:p>
    <w:p w:rsidR="008E4303" w:rsidRPr="008E4303" w:rsidRDefault="008E4303" w:rsidP="008E4303">
      <w:pPr>
        <w:rPr>
          <w:szCs w:val="23"/>
        </w:rPr>
      </w:pPr>
      <w:r w:rsidRPr="008E4303">
        <w:rPr>
          <w:szCs w:val="23"/>
        </w:rPr>
        <w:t xml:space="preserve">Il faudra préciser le(s) lieu(x) de pratique mis à disposition pour les </w:t>
      </w:r>
      <w:r>
        <w:rPr>
          <w:szCs w:val="23"/>
        </w:rPr>
        <w:t>patients</w:t>
      </w:r>
      <w:r w:rsidRPr="008E4303">
        <w:rPr>
          <w:szCs w:val="23"/>
        </w:rPr>
        <w:t xml:space="preserve"> ainsi que leur localisation géographique. </w:t>
      </w:r>
    </w:p>
    <w:p w:rsidR="008E4303" w:rsidRPr="008E4303" w:rsidRDefault="008E4303" w:rsidP="008E4303">
      <w:pPr>
        <w:rPr>
          <w:szCs w:val="23"/>
        </w:rPr>
      </w:pPr>
    </w:p>
    <w:p w:rsidR="008E4303" w:rsidRPr="008E4303" w:rsidRDefault="008E4303" w:rsidP="008E4303">
      <w:pPr>
        <w:rPr>
          <w:i/>
          <w:szCs w:val="23"/>
        </w:rPr>
      </w:pPr>
      <w:r w:rsidRPr="008E4303">
        <w:rPr>
          <w:i/>
          <w:szCs w:val="23"/>
        </w:rPr>
        <w:t xml:space="preserve">Chapitre 1.3 – Disponibilité du candidat </w:t>
      </w:r>
    </w:p>
    <w:p w:rsidR="008E4303" w:rsidRDefault="008E4303" w:rsidP="008E4303">
      <w:pPr>
        <w:rPr>
          <w:szCs w:val="23"/>
        </w:rPr>
      </w:pPr>
      <w:r>
        <w:rPr>
          <w:szCs w:val="23"/>
        </w:rPr>
        <w:t xml:space="preserve">Le candidat devra proposer de plage horaire ainsi que leur répartition hebdomadaire de ses disponibilités sous forme d’un tableau. </w:t>
      </w:r>
    </w:p>
    <w:p w:rsidR="008E4303" w:rsidRDefault="008E4303" w:rsidP="008E4303">
      <w:pPr>
        <w:rPr>
          <w:szCs w:val="23"/>
        </w:rPr>
      </w:pPr>
    </w:p>
    <w:p w:rsidR="003E7B22" w:rsidRPr="003E7B22" w:rsidRDefault="003E7B22" w:rsidP="003E7B22">
      <w:pPr>
        <w:rPr>
          <w:i/>
          <w:szCs w:val="23"/>
        </w:rPr>
      </w:pPr>
      <w:r w:rsidRPr="003E7B22">
        <w:rPr>
          <w:i/>
          <w:szCs w:val="23"/>
        </w:rPr>
        <w:t xml:space="preserve">Chapitre 1.4 – Moyens humains et matériels </w:t>
      </w:r>
    </w:p>
    <w:p w:rsidR="003E7B22" w:rsidRPr="008E4303" w:rsidRDefault="003E7B22" w:rsidP="003E7B22">
      <w:pPr>
        <w:rPr>
          <w:szCs w:val="23"/>
        </w:rPr>
      </w:pPr>
      <w:r w:rsidRPr="003E7B22">
        <w:rPr>
          <w:szCs w:val="23"/>
        </w:rPr>
        <w:t>Le candidat indiquera ici le profil de chaque éducateur sportif susceptible d’intervenir dans le cadre de la prestation et détaillera le matériels mis à disposition.</w:t>
      </w:r>
    </w:p>
    <w:p w:rsidR="008E4303" w:rsidRPr="008E4303" w:rsidRDefault="008E4303" w:rsidP="008E4303">
      <w:pPr>
        <w:rPr>
          <w:szCs w:val="23"/>
        </w:rPr>
      </w:pPr>
    </w:p>
    <w:p w:rsidR="008E4303" w:rsidRPr="008E4303" w:rsidRDefault="008E4303" w:rsidP="008E4303">
      <w:pPr>
        <w:rPr>
          <w:b/>
          <w:sz w:val="28"/>
          <w:szCs w:val="23"/>
        </w:rPr>
      </w:pPr>
      <w:r w:rsidRPr="008E4303">
        <w:rPr>
          <w:b/>
          <w:sz w:val="28"/>
          <w:szCs w:val="23"/>
        </w:rPr>
        <w:t xml:space="preserve">Chapitre </w:t>
      </w:r>
      <w:r w:rsidR="003E7B22" w:rsidRPr="003E7B22">
        <w:rPr>
          <w:b/>
          <w:sz w:val="28"/>
          <w:szCs w:val="23"/>
        </w:rPr>
        <w:t>3</w:t>
      </w:r>
      <w:r w:rsidRPr="008E4303">
        <w:rPr>
          <w:b/>
          <w:sz w:val="28"/>
          <w:szCs w:val="23"/>
        </w:rPr>
        <w:t xml:space="preserve"> – « </w:t>
      </w:r>
      <w:r w:rsidR="003E7B22" w:rsidRPr="003E7B22">
        <w:rPr>
          <w:b/>
          <w:sz w:val="28"/>
          <w:szCs w:val="23"/>
        </w:rPr>
        <w:t>L</w:t>
      </w:r>
      <w:r w:rsidRPr="008E4303">
        <w:rPr>
          <w:b/>
          <w:sz w:val="28"/>
          <w:szCs w:val="23"/>
        </w:rPr>
        <w:t xml:space="preserve">ibre » </w:t>
      </w:r>
    </w:p>
    <w:p w:rsidR="008E4303" w:rsidRPr="008E4303" w:rsidRDefault="008E4303" w:rsidP="008E4303">
      <w:pPr>
        <w:rPr>
          <w:szCs w:val="23"/>
        </w:rPr>
      </w:pPr>
      <w:r w:rsidRPr="008E4303">
        <w:rPr>
          <w:szCs w:val="23"/>
        </w:rPr>
        <w:t xml:space="preserve">Ce </w:t>
      </w:r>
      <w:r w:rsidR="003E7B22" w:rsidRPr="008E4303">
        <w:rPr>
          <w:szCs w:val="23"/>
        </w:rPr>
        <w:t>dernier</w:t>
      </w:r>
      <w:r w:rsidRPr="008E4303">
        <w:rPr>
          <w:szCs w:val="23"/>
        </w:rPr>
        <w:t xml:space="preserve"> chapitre est laissé à la libre disposition du candidat, s’il souhaite apporter des compléments d’information utiles pour une meilleure compréhension de son offre et de ses arguments</w:t>
      </w:r>
      <w:r w:rsidR="003E7B22">
        <w:rPr>
          <w:szCs w:val="23"/>
        </w:rPr>
        <w:t>.</w:t>
      </w:r>
      <w:bookmarkStart w:id="2" w:name="_GoBack"/>
      <w:bookmarkEnd w:id="2"/>
    </w:p>
    <w:sectPr w:rsidR="008E4303" w:rsidRPr="008E4303" w:rsidSect="000932E2">
      <w:pgSz w:w="11907" w:h="16840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409C6"/>
    <w:multiLevelType w:val="hybridMultilevel"/>
    <w:tmpl w:val="1F80E602"/>
    <w:lvl w:ilvl="0" w:tplc="493CD83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937249E"/>
    <w:multiLevelType w:val="hybridMultilevel"/>
    <w:tmpl w:val="ED3841D2"/>
    <w:lvl w:ilvl="0" w:tplc="BF662C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303"/>
    <w:rsid w:val="000932E2"/>
    <w:rsid w:val="003E7B22"/>
    <w:rsid w:val="005E71BA"/>
    <w:rsid w:val="008E4303"/>
    <w:rsid w:val="00AF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A47D0"/>
  <w15:chartTrackingRefBased/>
  <w15:docId w15:val="{F9D04969-A882-4140-B765-7A084399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4303"/>
    <w:pPr>
      <w:spacing w:after="0" w:line="240" w:lineRule="auto"/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43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3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link w:val="ParagraphedelisteCar"/>
    <w:qFormat/>
    <w:rsid w:val="008E4303"/>
    <w:pPr>
      <w:ind w:left="720"/>
      <w:contextualSpacing/>
    </w:pPr>
  </w:style>
  <w:style w:type="character" w:customStyle="1" w:styleId="ParagraphedelisteCar">
    <w:name w:val="Paragraphe de liste Car"/>
    <w:link w:val="Paragraphedeliste"/>
    <w:locked/>
    <w:rsid w:val="008E43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76E379BDFC943A89199E8B83C6107" ma:contentTypeVersion="17" ma:contentTypeDescription="Crée un document." ma:contentTypeScope="" ma:versionID="4cd7df6450f426483da543a2a687ab8a">
  <xsd:schema xmlns:xsd="http://www.w3.org/2001/XMLSchema" xmlns:xs="http://www.w3.org/2001/XMLSchema" xmlns:p="http://schemas.microsoft.com/office/2006/metadata/properties" xmlns:ns2="d9e8874b-9b92-4df4-818c-de46f1c92b92" xmlns:ns3="cbc486d7-b9a4-4d57-9a47-cd6ed0b3a6c9" targetNamespace="http://schemas.microsoft.com/office/2006/metadata/properties" ma:root="true" ma:fieldsID="79f14ee2f97f0b90630c8e4a699129bd" ns2:_="" ns3:_="">
    <xsd:import namespace="d9e8874b-9b92-4df4-818c-de46f1c92b92"/>
    <xsd:import namespace="cbc486d7-b9a4-4d57-9a47-cd6ed0b3a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8874b-9b92-4df4-818c-de46f1c92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edfb5b8a-a8cc-4a81-95c3-307d1fc82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486d7-b9a4-4d57-9a47-cd6ed0b3a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9ae341-8b83-408a-bc81-b15a2a49a871}" ma:internalName="TaxCatchAll" ma:showField="CatchAllData" ma:web="cbc486d7-b9a4-4d57-9a47-cd6ed0b3a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e8874b-9b92-4df4-818c-de46f1c92b92">
      <Terms xmlns="http://schemas.microsoft.com/office/infopath/2007/PartnerControls"/>
    </lcf76f155ced4ddcb4097134ff3c332f>
    <TaxCatchAll xmlns="cbc486d7-b9a4-4d57-9a47-cd6ed0b3a6c9" xsi:nil="true"/>
  </documentManagement>
</p:properties>
</file>

<file path=customXml/itemProps1.xml><?xml version="1.0" encoding="utf-8"?>
<ds:datastoreItem xmlns:ds="http://schemas.openxmlformats.org/officeDocument/2006/customXml" ds:itemID="{014461EB-1334-4086-AF7F-7C8BE8E615F1}"/>
</file>

<file path=customXml/itemProps2.xml><?xml version="1.0" encoding="utf-8"?>
<ds:datastoreItem xmlns:ds="http://schemas.openxmlformats.org/officeDocument/2006/customXml" ds:itemID="{5D22778D-BD53-44C8-9656-C1C5615B226C}"/>
</file>

<file path=customXml/itemProps3.xml><?xml version="1.0" encoding="utf-8"?>
<ds:datastoreItem xmlns:ds="http://schemas.openxmlformats.org/officeDocument/2006/customXml" ds:itemID="{7A0E2352-DFF2-48C9-9B3C-BD1722FFA5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Informatique de la Polynésie française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VINET</dc:creator>
  <cp:keywords/>
  <dc:description/>
  <cp:lastModifiedBy>Caroline VINET</cp:lastModifiedBy>
  <cp:revision>1</cp:revision>
  <dcterms:created xsi:type="dcterms:W3CDTF">2022-10-22T00:26:00Z</dcterms:created>
  <dcterms:modified xsi:type="dcterms:W3CDTF">2022-10-22T00:42:00Z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0x01010030D76E379BDFC943A89199E8B83C6107</vt:lpwstr>
  </property>
</Properties>
</file>