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669"/>
      </w:tblGrid>
      <w:tr w:rsidR="005F3F42" w:rsidRPr="00D11170" w:rsidTr="000C758E">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8E2FA6" w:rsidRPr="005A1DF7" w:rsidRDefault="00944571" w:rsidP="008E2FA6">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xml:space="preserve">. </w:t>
      </w:r>
    </w:p>
    <w:p w:rsidR="00501E1F" w:rsidRDefault="00BE3AF7" w:rsidP="000E0A62">
      <w:pPr>
        <w:pStyle w:val="Corpsdetexte2"/>
        <w:spacing w:after="120"/>
        <w:rPr>
          <w:rFonts w:ascii="Arial Narrow" w:hAnsi="Arial Narrow"/>
          <w:szCs w:val="19"/>
        </w:rPr>
      </w:pPr>
      <w:r w:rsidRPr="005A1DF7">
        <w:rPr>
          <w:rFonts w:ascii="Arial Narrow" w:hAnsi="Arial Narrow"/>
          <w:szCs w:val="19"/>
        </w:rPr>
        <w:t>La notification du marché public ou de l’accord-cadre vaut acceptation du sous-traitant et agrément de ses conditions de paiement.</w:t>
      </w:r>
      <w:r>
        <w:rPr>
          <w:rFonts w:ascii="Arial Narrow" w:hAnsi="Arial Narrow"/>
          <w:szCs w:val="19"/>
        </w:rPr>
        <w:t xml:space="preserve"> </w:t>
      </w:r>
    </w:p>
    <w:tbl>
      <w:tblPr>
        <w:tblStyle w:val="Grilledutableau"/>
        <w:tblW w:w="0" w:type="auto"/>
        <w:tblLook w:val="04A0" w:firstRow="1" w:lastRow="0" w:firstColumn="1" w:lastColumn="0" w:noHBand="0" w:noVBand="1"/>
      </w:tblPr>
      <w:tblGrid>
        <w:gridCol w:w="10420"/>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FF105C" w:rsidRPr="000E0A62" w:rsidRDefault="00FF105C" w:rsidP="000E0A62">
            <w:pPr>
              <w:pStyle w:val="Corpsdetexte2"/>
              <w:suppressAutoHyphens/>
              <w:ind w:left="426"/>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(Reprendre le contenu de la mention figurant dans l’avis d’appel public à la concurrence ou la lettre de consultation.)</w:t>
            </w:r>
          </w:p>
          <w:p w:rsidR="00FF105C" w:rsidRPr="000E0A62" w:rsidRDefault="00FF105C" w:rsidP="005C6CAE">
            <w:pPr>
              <w:suppressAutoHyphens/>
              <w:spacing w:before="0"/>
              <w:rPr>
                <w:rFonts w:asciiTheme="minorHAnsi" w:eastAsia="Times New Roman" w:hAnsiTheme="minorHAnsi" w:cstheme="minorHAnsi"/>
                <w:sz w:val="20"/>
                <w:szCs w:val="20"/>
                <w:lang w:eastAsia="zh-CN"/>
              </w:rPr>
            </w:pPr>
          </w:p>
          <w:p w:rsidR="00FF105C" w:rsidRPr="000E0A62" w:rsidRDefault="00FF105C" w:rsidP="007F172C">
            <w:pPr>
              <w:suppressAutoHyphens/>
              <w:spacing w:before="0"/>
              <w:rPr>
                <w:rFonts w:asciiTheme="minorHAnsi" w:eastAsia="Times New Roman" w:hAnsiTheme="minorHAnsi" w:cstheme="minorHAnsi"/>
                <w:sz w:val="20"/>
                <w:szCs w:val="20"/>
                <w:lang w:eastAsia="zh-CN"/>
              </w:rPr>
            </w:pPr>
          </w:p>
          <w:p w:rsidR="00EE0026" w:rsidRPr="000E0A62" w:rsidRDefault="00EE0026" w:rsidP="007F172C">
            <w:pPr>
              <w:suppressAutoHyphens/>
              <w:spacing w:before="0"/>
              <w:rPr>
                <w:rFonts w:asciiTheme="minorHAnsi" w:eastAsia="Times New Roman" w:hAnsiTheme="minorHAnsi" w:cstheme="minorHAnsi"/>
                <w:sz w:val="20"/>
                <w:szCs w:val="20"/>
                <w:lang w:eastAsia="zh-CN"/>
              </w:rPr>
            </w:pPr>
          </w:p>
          <w:p w:rsidR="00FF105C" w:rsidRPr="000E0A62" w:rsidRDefault="00FF105C" w:rsidP="007F172C">
            <w:pPr>
              <w:suppressAutoHyphens/>
              <w:spacing w:before="0"/>
              <w:rPr>
                <w:rFonts w:asciiTheme="minorHAnsi" w:eastAsia="Times New Roman" w:hAnsiTheme="minorHAnsi" w:cstheme="minorHAnsi"/>
                <w:sz w:val="20"/>
                <w:szCs w:val="20"/>
                <w:lang w:eastAsia="zh-CN"/>
              </w:rPr>
            </w:pP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5C6CAE" w:rsidRPr="000E0A62" w:rsidRDefault="005C6CAE" w:rsidP="000E0A62">
            <w:pPr>
              <w:suppressAutoHyphens/>
              <w:spacing w:before="0"/>
              <w:ind w:left="426"/>
              <w:jc w:val="left"/>
              <w:rPr>
                <w:rFonts w:ascii="Arial Narrow" w:eastAsia="Times New Roman" w:hAnsi="Arial Narrow" w:cstheme="minorHAnsi"/>
                <w:bCs/>
                <w:i/>
                <w:iCs/>
                <w:sz w:val="16"/>
                <w:szCs w:val="20"/>
                <w:lang w:eastAsia="zh-CN"/>
              </w:rPr>
            </w:pPr>
            <w:r w:rsidRPr="000E0A62">
              <w:rPr>
                <w:rFonts w:ascii="Arial Narrow" w:eastAsia="Times New Roman" w:hAnsi="Arial Narrow" w:cstheme="minorHAnsi"/>
                <w:bCs/>
                <w:i/>
                <w:iCs/>
                <w:sz w:val="16"/>
                <w:szCs w:val="20"/>
                <w:lang w:eastAsia="zh-CN"/>
              </w:rPr>
              <w:t>(</w:t>
            </w:r>
            <w:r w:rsidR="000C758E" w:rsidRPr="000E0A62">
              <w:rPr>
                <w:rFonts w:ascii="Arial Narrow" w:eastAsia="Times New Roman" w:hAnsi="Arial Narrow" w:cstheme="minorHAnsi"/>
                <w:bCs/>
                <w:i/>
                <w:iCs/>
                <w:sz w:val="16"/>
                <w:szCs w:val="20"/>
                <w:lang w:eastAsia="zh-CN"/>
              </w:rPr>
              <w:t xml:space="preserve">Préciser </w:t>
            </w:r>
            <w:proofErr w:type="gramStart"/>
            <w:r w:rsidR="000C758E" w:rsidRPr="000E0A62">
              <w:rPr>
                <w:rFonts w:ascii="Arial Narrow" w:eastAsia="Times New Roman" w:hAnsi="Arial Narrow" w:cstheme="minorHAnsi"/>
                <w:bCs/>
                <w:i/>
                <w:iCs/>
                <w:sz w:val="16"/>
                <w:szCs w:val="20"/>
                <w:lang w:eastAsia="zh-CN"/>
              </w:rPr>
              <w:t>les nom</w:t>
            </w:r>
            <w:proofErr w:type="gramEnd"/>
            <w:r w:rsidR="000C758E" w:rsidRPr="000E0A62">
              <w:rPr>
                <w:rFonts w:ascii="Arial Narrow" w:eastAsia="Times New Roman" w:hAnsi="Arial Narrow" w:cstheme="minorHAnsi"/>
                <w:bCs/>
                <w:i/>
                <w:iCs/>
                <w:sz w:val="16"/>
                <w:szCs w:val="20"/>
                <w:lang w:eastAsia="zh-CN"/>
              </w:rPr>
              <w:t>, qualité et coordonnées</w:t>
            </w:r>
            <w:r w:rsidRPr="000E0A62">
              <w:rPr>
                <w:rFonts w:ascii="Arial Narrow" w:eastAsia="Times New Roman" w:hAnsi="Arial Narrow" w:cstheme="minorHAnsi"/>
                <w:bCs/>
                <w:i/>
                <w:iCs/>
                <w:sz w:val="16"/>
                <w:szCs w:val="20"/>
                <w:lang w:eastAsia="zh-CN"/>
              </w:rPr>
              <w:t xml:space="preserve"> de la personne)</w:t>
            </w:r>
          </w:p>
          <w:p w:rsidR="00FF105C" w:rsidRPr="000E0A62" w:rsidRDefault="00FF105C" w:rsidP="007F172C">
            <w:pPr>
              <w:suppressAutoHyphens/>
              <w:spacing w:before="0"/>
              <w:rPr>
                <w:rFonts w:asciiTheme="minorHAnsi" w:eastAsia="Times New Roman" w:hAnsiTheme="minorHAnsi" w:cstheme="minorHAnsi"/>
                <w:sz w:val="20"/>
                <w:szCs w:val="20"/>
                <w:lang w:eastAsia="zh-CN"/>
              </w:rPr>
            </w:pPr>
          </w:p>
          <w:p w:rsidR="00EE0026" w:rsidRPr="000E0A62" w:rsidRDefault="00EE0026" w:rsidP="007F172C">
            <w:pPr>
              <w:suppressAutoHyphens/>
              <w:spacing w:before="0"/>
              <w:rPr>
                <w:rFonts w:asciiTheme="minorHAnsi" w:eastAsia="Times New Roman" w:hAnsiTheme="minorHAnsi" w:cstheme="minorHAnsi"/>
                <w:sz w:val="20"/>
                <w:szCs w:val="20"/>
                <w:lang w:eastAsia="zh-CN"/>
              </w:rPr>
            </w:pPr>
          </w:p>
          <w:p w:rsidR="00FF105C" w:rsidRPr="001E2373" w:rsidRDefault="00FF105C" w:rsidP="00125BB7">
            <w:pPr>
              <w:suppressAutoHyphens/>
              <w:spacing w:before="0"/>
              <w:rPr>
                <w:rFonts w:asciiTheme="minorHAnsi" w:hAnsiTheme="minorHAnsi" w:cstheme="minorHAnsi"/>
              </w:rPr>
            </w:pPr>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E43868" w:rsidRDefault="00E43868" w:rsidP="00B201A6">
            <w:pPr>
              <w:suppressAutoHyphens/>
              <w:spacing w:before="0"/>
              <w:rPr>
                <w:rFonts w:asciiTheme="minorHAnsi" w:eastAsia="Times New Roman" w:hAnsiTheme="minorHAnsi" w:cstheme="minorHAnsi"/>
                <w:sz w:val="20"/>
                <w:szCs w:val="20"/>
                <w:lang w:eastAsia="zh-CN"/>
              </w:rPr>
            </w:pPr>
          </w:p>
          <w:p w:rsidR="00B201A6" w:rsidRDefault="00B201A6" w:rsidP="00B201A6">
            <w:pPr>
              <w:suppressAutoHyphens/>
              <w:spacing w:before="0"/>
              <w:rPr>
                <w:rFonts w:asciiTheme="minorHAnsi" w:eastAsia="Times New Roman" w:hAnsiTheme="minorHAnsi" w:cstheme="minorHAnsi"/>
                <w:sz w:val="20"/>
                <w:szCs w:val="20"/>
                <w:lang w:eastAsia="zh-CN"/>
              </w:rPr>
            </w:pPr>
          </w:p>
          <w:p w:rsidR="00B201A6" w:rsidRDefault="00B201A6" w:rsidP="00B201A6">
            <w:pPr>
              <w:suppressAutoHyphens/>
              <w:spacing w:before="0"/>
              <w:rPr>
                <w:rFonts w:asciiTheme="minorHAnsi" w:eastAsia="Times New Roman" w:hAnsiTheme="minorHAnsi" w:cstheme="minorHAnsi"/>
                <w:sz w:val="20"/>
                <w:szCs w:val="20"/>
                <w:lang w:eastAsia="zh-CN"/>
              </w:rPr>
            </w:pPr>
          </w:p>
          <w:p w:rsidR="00EE0026" w:rsidRPr="00B201A6" w:rsidRDefault="00EE0026" w:rsidP="00B201A6">
            <w:pPr>
              <w:suppressAutoHyphens/>
              <w:spacing w:before="0"/>
              <w:rPr>
                <w:rFonts w:asciiTheme="minorHAnsi" w:eastAsia="Times New Roman" w:hAnsiTheme="minorHAnsi" w:cstheme="minorHAnsi"/>
                <w:sz w:val="20"/>
                <w:szCs w:val="20"/>
                <w:lang w:eastAsia="zh-CN"/>
              </w:rPr>
            </w:pPr>
          </w:p>
          <w:p w:rsidR="00E43868" w:rsidRPr="00D11170" w:rsidRDefault="00E43868" w:rsidP="00923CB4">
            <w:pPr>
              <w:suppressAutoHyphens/>
              <w:spacing w:before="0"/>
              <w:rPr>
                <w:rFonts w:asciiTheme="minorHAnsi" w:eastAsia="Times New Roman" w:hAnsiTheme="minorHAnsi" w:cstheme="minorHAnsi"/>
                <w:sz w:val="20"/>
                <w:szCs w:val="20"/>
                <w:lang w:eastAsia="zh-CN"/>
              </w:rPr>
            </w:pPr>
          </w:p>
          <w:p w:rsidR="00E43868" w:rsidRPr="00D11170" w:rsidRDefault="00E43868" w:rsidP="00646C03">
            <w:pPr>
              <w:pStyle w:val="TM3"/>
            </w:pP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4F5B6B" w:rsidRDefault="004F5B6B" w:rsidP="004F5B6B">
      <w:pPr>
        <w:spacing w:before="0"/>
        <w:rPr>
          <w:rFonts w:asciiTheme="minorHAnsi" w:hAnsiTheme="minorHAnsi" w:cstheme="minorHAnsi"/>
          <w:b/>
          <w:sz w:val="20"/>
        </w:rPr>
      </w:pPr>
      <w:r w:rsidRPr="004F5B6B">
        <w:rPr>
          <w:rFonts w:asciiTheme="minorHAnsi" w:hAnsiTheme="minorHAnsi" w:cstheme="minorHAnsi"/>
          <w:b/>
          <w:sz w:val="20"/>
        </w:rPr>
        <w:br w:type="page"/>
      </w:r>
    </w:p>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420"/>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0" w:name="CaseACocher111"/>
            <w:r w:rsidRPr="00F44DD3">
              <w:rPr>
                <w:rFonts w:asciiTheme="minorHAnsi" w:eastAsia="Times New Roman" w:hAnsiTheme="minorHAnsi" w:cstheme="minorHAnsi"/>
                <w:sz w:val="20"/>
                <w:szCs w:val="20"/>
                <w:lang w:eastAsia="zh-CN"/>
              </w:rPr>
              <w:instrText xml:space="preserve"> FORMCHECKBOX </w:instrText>
            </w:r>
            <w:r w:rsidRPr="00F44DD3">
              <w:rPr>
                <w:rFonts w:asciiTheme="minorHAnsi" w:eastAsia="Times New Roman" w:hAnsiTheme="minorHAnsi" w:cstheme="minorHAnsi"/>
                <w:sz w:val="20"/>
                <w:szCs w:val="20"/>
                <w:lang w:eastAsia="zh-CN"/>
              </w:rPr>
            </w:r>
            <w:r w:rsidRPr="00F44DD3">
              <w:rPr>
                <w:rFonts w:asciiTheme="minorHAnsi" w:eastAsia="Times New Roman" w:hAnsiTheme="minorHAnsi" w:cstheme="minorHAnsi"/>
                <w:sz w:val="20"/>
                <w:szCs w:val="20"/>
                <w:lang w:eastAsia="zh-CN"/>
              </w:rPr>
              <w:fldChar w:fldCharType="end"/>
            </w:r>
            <w:bookmarkEnd w:id="0"/>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Pr="00F44DD3">
              <w:rPr>
                <w:rFonts w:asciiTheme="minorHAnsi" w:eastAsia="Times New Roman" w:hAnsiTheme="minorHAnsi" w:cstheme="minorHAnsi"/>
                <w:sz w:val="20"/>
                <w:szCs w:val="20"/>
                <w:lang w:eastAsia="zh-CN"/>
              </w:rPr>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CB642C" w:rsidRPr="00C71048">
              <w:rPr>
                <w:rFonts w:asciiTheme="minorHAnsi" w:eastAsia="Times New Roman" w:hAnsiTheme="minorHAnsi" w:cstheme="minorHAnsi"/>
                <w:sz w:val="20"/>
                <w:szCs w:val="20"/>
                <w:lang w:eastAsia="zh-CN"/>
              </w:rPr>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CB642C" w:rsidRPr="00C71048">
              <w:rPr>
                <w:rFonts w:asciiTheme="minorHAnsi" w:eastAsia="Times New Roman" w:hAnsiTheme="minorHAnsi" w:cstheme="minorHAnsi"/>
                <w:sz w:val="20"/>
                <w:szCs w:val="20"/>
                <w:lang w:eastAsia="zh-CN"/>
              </w:rPr>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Default="00F359A1" w:rsidP="00F359A1">
      <w:pPr>
        <w:spacing w:before="0" w:line="276" w:lineRule="auto"/>
        <w:jc w:val="left"/>
        <w:rPr>
          <w:rFonts w:asciiTheme="minorHAnsi" w:hAnsiTheme="minorHAnsi" w:cstheme="minorHAnsi"/>
          <w:sz w:val="20"/>
        </w:rPr>
      </w:pPr>
      <w:r>
        <w:rPr>
          <w:rFonts w:asciiTheme="minorHAnsi" w:hAnsiTheme="minorHAnsi" w:cstheme="minorHAnsi"/>
          <w:sz w:val="20"/>
        </w:rPr>
        <w:br w:type="page"/>
      </w:r>
    </w:p>
    <w:p w:rsidR="00F359A1" w:rsidRPr="00F359A1" w:rsidRDefault="00F359A1" w:rsidP="00F359A1">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420"/>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bookmarkStart w:id="1" w:name="_GoBack"/>
            <w:r w:rsidRPr="00B475F6">
              <w:rPr>
                <w:rFonts w:ascii="Calibri" w:hAnsi="Calibri" w:cs="Calibri"/>
                <w:bCs/>
                <w:sz w:val="20"/>
                <w:szCs w:val="20"/>
                <w:u w:val="single"/>
              </w:rPr>
              <w:t>C</w:t>
            </w:r>
            <w:r w:rsidRPr="00B475F6">
              <w:rPr>
                <w:rFonts w:ascii="Calibri" w:hAnsi="Calibri" w:cs="Calibri"/>
                <w:bCs/>
                <w:sz w:val="20"/>
                <w:szCs w:val="20"/>
                <w:u w:val="single"/>
              </w:rPr>
              <w:t>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w:t>
            </w:r>
            <w:bookmarkEnd w:id="1"/>
            <w:r w:rsidR="006439DC">
              <w:rPr>
                <w:rFonts w:ascii="Calibri" w:hAnsi="Calibri" w:cs="Calibri"/>
                <w:b/>
                <w:bCs/>
                <w:sz w:val="20"/>
                <w:szCs w:val="20"/>
              </w:rPr>
              <w:t xml:space="preserve">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Default="00326D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BA7C99" w:rsidP="00C0734C">
          <w:pPr>
            <w:tabs>
              <w:tab w:val="right" w:pos="9072"/>
            </w:tabs>
            <w:spacing w:before="0"/>
            <w:ind w:right="357"/>
            <w:jc w:val="center"/>
            <w:rPr>
              <w:rFonts w:ascii="Arial Narrow" w:eastAsia="Times New Roman" w:hAnsi="Arial Narrow" w:cstheme="minorHAnsi"/>
              <w:b/>
              <w:sz w:val="18"/>
              <w:szCs w:val="18"/>
              <w:lang w:eastAsia="fr-FR"/>
            </w:rPr>
          </w:pPr>
          <w:r w:rsidRPr="00222AB1">
            <w:rPr>
              <w:rFonts w:ascii="Arial Narrow" w:eastAsia="Times New Roman" w:hAnsi="Arial Narrow" w:cstheme="minorHAnsi"/>
              <w:b/>
              <w:i/>
              <w:sz w:val="18"/>
              <w:szCs w:val="18"/>
              <w:highlight w:val="yellow"/>
              <w:lang w:eastAsia="fr-FR"/>
            </w:rPr>
            <w:t xml:space="preserve">[Référence </w:t>
          </w:r>
          <w:r w:rsidR="00C0734C" w:rsidRPr="00222AB1">
            <w:rPr>
              <w:rFonts w:ascii="Arial Narrow" w:eastAsia="Times New Roman" w:hAnsi="Arial Narrow" w:cstheme="minorHAnsi"/>
              <w:b/>
              <w:i/>
              <w:sz w:val="18"/>
              <w:szCs w:val="18"/>
              <w:highlight w:val="yellow"/>
              <w:lang w:eastAsia="fr-FR"/>
            </w:rPr>
            <w:t>du marché public ou de l’accord-cadre</w:t>
          </w:r>
          <w:r w:rsidRPr="00222AB1">
            <w:rPr>
              <w:rFonts w:ascii="Arial Narrow" w:eastAsia="Times New Roman" w:hAnsi="Arial Narrow" w:cstheme="minorHAnsi"/>
              <w:b/>
              <w:i/>
              <w:sz w:val="18"/>
              <w:szCs w:val="18"/>
              <w:highlight w:val="yellow"/>
              <w:lang w:eastAsia="fr-FR"/>
            </w:rPr>
            <w:t>]</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Default="00326D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Default="00326D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Default="00326D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Default="00326D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501E1F"/>
    <w:rsid w:val="00502139"/>
    <w:rsid w:val="0051573C"/>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E42ED"/>
    <w:rsid w:val="009E68F7"/>
    <w:rsid w:val="009E6DDE"/>
    <w:rsid w:val="009F7119"/>
    <w:rsid w:val="00A0044B"/>
    <w:rsid w:val="00A049ED"/>
    <w:rsid w:val="00A11884"/>
    <w:rsid w:val="00A12D87"/>
    <w:rsid w:val="00A13106"/>
    <w:rsid w:val="00A1311E"/>
    <w:rsid w:val="00A209FD"/>
    <w:rsid w:val="00A21BED"/>
    <w:rsid w:val="00A21CB5"/>
    <w:rsid w:val="00A24901"/>
    <w:rsid w:val="00A26D46"/>
    <w:rsid w:val="00A305B5"/>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718E6"/>
    <w:rsid w:val="00C754B4"/>
    <w:rsid w:val="00C75B7E"/>
    <w:rsid w:val="00C773B4"/>
    <w:rsid w:val="00C84B0D"/>
    <w:rsid w:val="00C90234"/>
    <w:rsid w:val="00C918E3"/>
    <w:rsid w:val="00CA42E8"/>
    <w:rsid w:val="00CB42F4"/>
    <w:rsid w:val="00CB642C"/>
    <w:rsid w:val="00CB7A22"/>
    <w:rsid w:val="00CC7404"/>
    <w:rsid w:val="00CD5420"/>
    <w:rsid w:val="00CD6C33"/>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FD04-7220-4B7E-BCEA-994BAD08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Sébastien SL. LEQUIEN</cp:lastModifiedBy>
  <cp:revision>3</cp:revision>
  <cp:lastPrinted>2018-03-29T21:32:00Z</cp:lastPrinted>
  <dcterms:created xsi:type="dcterms:W3CDTF">2018-09-25T20:10:00Z</dcterms:created>
  <dcterms:modified xsi:type="dcterms:W3CDTF">2018-09-25T20:27:00Z</dcterms:modified>
</cp:coreProperties>
</file>