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D99D" w14:textId="5D1CD280" w:rsidR="000363DF" w:rsidRPr="004B4636" w:rsidRDefault="00012E06" w:rsidP="001B7692">
      <w:pPr>
        <w:pBdr>
          <w:bottom w:val="single" w:sz="4" w:space="1" w:color="auto"/>
        </w:pBdr>
        <w:spacing w:before="600" w:after="360"/>
        <w:ind w:left="714" w:hanging="430"/>
      </w:pPr>
      <w:r>
        <w:rPr>
          <w:rFonts w:ascii="Times New Roman" w:hAnsi="Times New Roman" w:cs="Times New Roman"/>
          <w:b/>
          <w:noProof/>
          <w:lang w:eastAsia="fr-FR"/>
        </w:rPr>
        <mc:AlternateContent>
          <mc:Choice Requires="wps">
            <w:drawing>
              <wp:anchor distT="0" distB="0" distL="114300" distR="114300" simplePos="0" relativeHeight="251686912" behindDoc="0" locked="0" layoutInCell="1" allowOverlap="1" wp14:anchorId="63809ABF" wp14:editId="7E8C0806">
                <wp:simplePos x="0" y="0"/>
                <wp:positionH relativeFrom="column">
                  <wp:posOffset>224155</wp:posOffset>
                </wp:positionH>
                <wp:positionV relativeFrom="paragraph">
                  <wp:posOffset>-80010</wp:posOffset>
                </wp:positionV>
                <wp:extent cx="5581650" cy="1171575"/>
                <wp:effectExtent l="19050" t="19050" r="19050" b="1905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71575"/>
                        </a:xfrm>
                        <a:prstGeom prst="rect">
                          <a:avLst/>
                        </a:prstGeom>
                        <a:solidFill>
                          <a:srgbClr val="FFFFFF"/>
                        </a:solidFill>
                        <a:ln w="38100">
                          <a:solidFill>
                            <a:schemeClr val="tx1">
                              <a:lumMod val="100000"/>
                              <a:lumOff val="0"/>
                            </a:schemeClr>
                          </a:solidFill>
                          <a:miter lim="800000"/>
                          <a:headEnd/>
                          <a:tailEnd/>
                        </a:ln>
                      </wps:spPr>
                      <wps:txbx>
                        <w:txbxContent>
                          <w:p w14:paraId="1CE1D04C" w14:textId="77777777" w:rsidR="000363DF" w:rsidRDefault="000363DF" w:rsidP="000363DF">
                            <w:pPr>
                              <w:pStyle w:val="Normalcentr"/>
                              <w:pBdr>
                                <w:top w:val="none" w:sz="0" w:space="0" w:color="auto"/>
                                <w:left w:val="none" w:sz="0" w:space="0" w:color="auto"/>
                                <w:bottom w:val="none" w:sz="0" w:space="0" w:color="auto"/>
                                <w:right w:val="none" w:sz="0" w:space="0" w:color="auto"/>
                              </w:pBdr>
                              <w:shd w:val="clear" w:color="auto" w:fill="auto"/>
                              <w:ind w:left="567"/>
                              <w:rPr>
                                <w:rFonts w:ascii="Century" w:hAnsi="Century"/>
                                <w:sz w:val="24"/>
                              </w:rPr>
                            </w:pPr>
                          </w:p>
                          <w:p w14:paraId="3DBC9863" w14:textId="7ED10B23" w:rsidR="000363DF" w:rsidRPr="00C307BA" w:rsidRDefault="000363DF" w:rsidP="000363DF">
                            <w:pPr>
                              <w:pStyle w:val="Normalcentr"/>
                              <w:pBdr>
                                <w:top w:val="none" w:sz="0" w:space="0" w:color="auto"/>
                                <w:left w:val="none" w:sz="0" w:space="0" w:color="auto"/>
                                <w:bottom w:val="none" w:sz="0" w:space="0" w:color="auto"/>
                                <w:right w:val="none" w:sz="0" w:space="0" w:color="auto"/>
                              </w:pBdr>
                              <w:shd w:val="clear" w:color="auto" w:fill="auto"/>
                              <w:ind w:left="567"/>
                              <w:rPr>
                                <w:rFonts w:ascii="Century" w:hAnsi="Century"/>
                                <w:sz w:val="24"/>
                              </w:rPr>
                            </w:pPr>
                            <w:r>
                              <w:rPr>
                                <w:rFonts w:ascii="Century" w:hAnsi="Century"/>
                                <w:sz w:val="24"/>
                              </w:rPr>
                              <w:t>APPEL A CANDIDATURE</w:t>
                            </w:r>
                          </w:p>
                          <w:p w14:paraId="072EF286" w14:textId="0ADD72B5" w:rsidR="000363DF" w:rsidRPr="001624B7" w:rsidRDefault="000363DF" w:rsidP="000363DF">
                            <w:pPr>
                              <w:pStyle w:val="Normalcentr"/>
                              <w:pBdr>
                                <w:top w:val="none" w:sz="0" w:space="0" w:color="auto"/>
                                <w:left w:val="none" w:sz="0" w:space="0" w:color="auto"/>
                                <w:bottom w:val="none" w:sz="0" w:space="0" w:color="auto"/>
                                <w:right w:val="none" w:sz="0" w:space="0" w:color="auto"/>
                              </w:pBdr>
                              <w:shd w:val="clear" w:color="auto" w:fill="auto"/>
                              <w:ind w:left="567"/>
                              <w:rPr>
                                <w:rFonts w:ascii="Century" w:hAnsi="Century"/>
                                <w:sz w:val="24"/>
                              </w:rPr>
                            </w:pPr>
                            <w:proofErr w:type="gramStart"/>
                            <w:r>
                              <w:rPr>
                                <w:rFonts w:ascii="Century" w:hAnsi="Century"/>
                                <w:sz w:val="24"/>
                              </w:rPr>
                              <w:t>pour</w:t>
                            </w:r>
                            <w:proofErr w:type="gramEnd"/>
                            <w:r>
                              <w:rPr>
                                <w:rFonts w:ascii="Century" w:hAnsi="Century"/>
                                <w:sz w:val="24"/>
                              </w:rPr>
                              <w:t xml:space="preserve"> </w:t>
                            </w:r>
                            <w:r w:rsidRPr="00C307BA">
                              <w:rPr>
                                <w:rFonts w:ascii="Century" w:hAnsi="Century"/>
                                <w:sz w:val="24"/>
                              </w:rPr>
                              <w:t xml:space="preserve">la gestion et l’exploitation </w:t>
                            </w:r>
                            <w:r>
                              <w:rPr>
                                <w:rFonts w:ascii="Century" w:hAnsi="Century"/>
                                <w:sz w:val="24"/>
                              </w:rPr>
                              <w:t>de 2 emplacements</w:t>
                            </w:r>
                            <w:r w:rsidR="004B4636">
                              <w:rPr>
                                <w:rFonts w:ascii="Century" w:hAnsi="Century"/>
                                <w:sz w:val="24"/>
                              </w:rPr>
                              <w:t xml:space="preserve">                                         </w:t>
                            </w:r>
                            <w:r>
                              <w:rPr>
                                <w:rFonts w:ascii="Century" w:hAnsi="Century"/>
                                <w:sz w:val="24"/>
                              </w:rPr>
                              <w:t>sis à la Pointe Venus</w:t>
                            </w:r>
                            <w:r w:rsidRPr="00856603">
                              <w:rPr>
                                <w:rFonts w:ascii="Century" w:hAnsi="Century"/>
                                <w:sz w:val="24"/>
                              </w:rPr>
                              <w:t xml:space="preserve"> –</w:t>
                            </w:r>
                            <w:r>
                              <w:rPr>
                                <w:rFonts w:ascii="Century" w:hAnsi="Century"/>
                                <w:sz w:val="24"/>
                              </w:rPr>
                              <w:t xml:space="preserve"> </w:t>
                            </w:r>
                            <w:proofErr w:type="spellStart"/>
                            <w:r>
                              <w:rPr>
                                <w:rFonts w:ascii="Century" w:hAnsi="Century"/>
                                <w:sz w:val="24"/>
                              </w:rPr>
                              <w:t>Mahina</w:t>
                            </w:r>
                            <w:proofErr w:type="spellEnd"/>
                            <w:r w:rsidRPr="00856603">
                              <w:rPr>
                                <w:rFonts w:ascii="Century" w:hAnsi="Century"/>
                                <w:sz w:val="24"/>
                              </w:rPr>
                              <w:t xml:space="preserve"> </w:t>
                            </w:r>
                            <w:r>
                              <w:rPr>
                                <w:rFonts w:ascii="Century" w:hAnsi="Century"/>
                                <w:sz w:val="24"/>
                              </w:rPr>
                              <w:t>– Tahiti</w:t>
                            </w:r>
                          </w:p>
                          <w:p w14:paraId="1AA48C47" w14:textId="77777777" w:rsidR="000363DF" w:rsidRDefault="000363DF" w:rsidP="000363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09ABF" id="_x0000_t202" coordsize="21600,21600" o:spt="202" path="m,l,21600r21600,l21600,xe">
                <v:stroke joinstyle="miter"/>
                <v:path gradientshapeok="t" o:connecttype="rect"/>
              </v:shapetype>
              <v:shape id="Text Box 58" o:spid="_x0000_s1026" type="#_x0000_t202" style="position:absolute;left:0;text-align:left;margin-left:17.65pt;margin-top:-6.3pt;width:439.5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" strokecolor="black [3213]" strokeweight="3pt">
                <v:textbox>
                  <w:txbxContent>
                    <w:p w14:paraId="1CE1D04C" w14:textId="77777777" w:rsidR="000363DF" w:rsidRDefault="000363DF" w:rsidP="000363DF">
                      <w:pPr>
                        <w:pStyle w:val="Normalcentr"/>
                        <w:pBdr>
                          <w:top w:val="none" w:sz="0" w:space="0" w:color="auto"/>
                          <w:left w:val="none" w:sz="0" w:space="0" w:color="auto"/>
                          <w:bottom w:val="none" w:sz="0" w:space="0" w:color="auto"/>
                          <w:right w:val="none" w:sz="0" w:space="0" w:color="auto"/>
                        </w:pBdr>
                        <w:shd w:val="clear" w:color="auto" w:fill="auto"/>
                        <w:ind w:left="567"/>
                        <w:rPr>
                          <w:rFonts w:ascii="Century" w:hAnsi="Century"/>
                          <w:sz w:val="24"/>
                        </w:rPr>
                      </w:pPr>
                    </w:p>
                    <w:p w14:paraId="3DBC9863" w14:textId="7ED10B23" w:rsidR="000363DF" w:rsidRPr="00C307BA" w:rsidRDefault="000363DF" w:rsidP="000363DF">
                      <w:pPr>
                        <w:pStyle w:val="Normalcentr"/>
                        <w:pBdr>
                          <w:top w:val="none" w:sz="0" w:space="0" w:color="auto"/>
                          <w:left w:val="none" w:sz="0" w:space="0" w:color="auto"/>
                          <w:bottom w:val="none" w:sz="0" w:space="0" w:color="auto"/>
                          <w:right w:val="none" w:sz="0" w:space="0" w:color="auto"/>
                        </w:pBdr>
                        <w:shd w:val="clear" w:color="auto" w:fill="auto"/>
                        <w:ind w:left="567"/>
                        <w:rPr>
                          <w:rFonts w:ascii="Century" w:hAnsi="Century"/>
                          <w:sz w:val="24"/>
                        </w:rPr>
                      </w:pPr>
                      <w:r>
                        <w:rPr>
                          <w:rFonts w:ascii="Century" w:hAnsi="Century"/>
                          <w:sz w:val="24"/>
                        </w:rPr>
                        <w:t>APPEL A CANDIDATURE</w:t>
                      </w:r>
                    </w:p>
                    <w:p w14:paraId="072EF286" w14:textId="0ADD72B5" w:rsidR="000363DF" w:rsidRPr="001624B7" w:rsidRDefault="000363DF" w:rsidP="000363DF">
                      <w:pPr>
                        <w:pStyle w:val="Normalcentr"/>
                        <w:pBdr>
                          <w:top w:val="none" w:sz="0" w:space="0" w:color="auto"/>
                          <w:left w:val="none" w:sz="0" w:space="0" w:color="auto"/>
                          <w:bottom w:val="none" w:sz="0" w:space="0" w:color="auto"/>
                          <w:right w:val="none" w:sz="0" w:space="0" w:color="auto"/>
                        </w:pBdr>
                        <w:shd w:val="clear" w:color="auto" w:fill="auto"/>
                        <w:ind w:left="567"/>
                        <w:rPr>
                          <w:rFonts w:ascii="Century" w:hAnsi="Century"/>
                          <w:sz w:val="24"/>
                        </w:rPr>
                      </w:pPr>
                      <w:proofErr w:type="gramStart"/>
                      <w:r>
                        <w:rPr>
                          <w:rFonts w:ascii="Century" w:hAnsi="Century"/>
                          <w:sz w:val="24"/>
                        </w:rPr>
                        <w:t>pour</w:t>
                      </w:r>
                      <w:proofErr w:type="gramEnd"/>
                      <w:r>
                        <w:rPr>
                          <w:rFonts w:ascii="Century" w:hAnsi="Century"/>
                          <w:sz w:val="24"/>
                        </w:rPr>
                        <w:t xml:space="preserve"> </w:t>
                      </w:r>
                      <w:r w:rsidRPr="00C307BA">
                        <w:rPr>
                          <w:rFonts w:ascii="Century" w:hAnsi="Century"/>
                          <w:sz w:val="24"/>
                        </w:rPr>
                        <w:t xml:space="preserve">la gestion et l’exploitation </w:t>
                      </w:r>
                      <w:r>
                        <w:rPr>
                          <w:rFonts w:ascii="Century" w:hAnsi="Century"/>
                          <w:sz w:val="24"/>
                        </w:rPr>
                        <w:t>de 2 emplacements</w:t>
                      </w:r>
                      <w:r w:rsidR="004B4636">
                        <w:rPr>
                          <w:rFonts w:ascii="Century" w:hAnsi="Century"/>
                          <w:sz w:val="24"/>
                        </w:rPr>
                        <w:t xml:space="preserve">                                         </w:t>
                      </w:r>
                      <w:r>
                        <w:rPr>
                          <w:rFonts w:ascii="Century" w:hAnsi="Century"/>
                          <w:sz w:val="24"/>
                        </w:rPr>
                        <w:t>sis à la Pointe Venus</w:t>
                      </w:r>
                      <w:r w:rsidRPr="00856603">
                        <w:rPr>
                          <w:rFonts w:ascii="Century" w:hAnsi="Century"/>
                          <w:sz w:val="24"/>
                        </w:rPr>
                        <w:t xml:space="preserve"> –</w:t>
                      </w:r>
                      <w:r>
                        <w:rPr>
                          <w:rFonts w:ascii="Century" w:hAnsi="Century"/>
                          <w:sz w:val="24"/>
                        </w:rPr>
                        <w:t xml:space="preserve"> </w:t>
                      </w:r>
                      <w:proofErr w:type="spellStart"/>
                      <w:r>
                        <w:rPr>
                          <w:rFonts w:ascii="Century" w:hAnsi="Century"/>
                          <w:sz w:val="24"/>
                        </w:rPr>
                        <w:t>Mahina</w:t>
                      </w:r>
                      <w:proofErr w:type="spellEnd"/>
                      <w:r w:rsidRPr="00856603">
                        <w:rPr>
                          <w:rFonts w:ascii="Century" w:hAnsi="Century"/>
                          <w:sz w:val="24"/>
                        </w:rPr>
                        <w:t xml:space="preserve"> </w:t>
                      </w:r>
                      <w:r>
                        <w:rPr>
                          <w:rFonts w:ascii="Century" w:hAnsi="Century"/>
                          <w:sz w:val="24"/>
                        </w:rPr>
                        <w:t>– Tahiti</w:t>
                      </w:r>
                    </w:p>
                    <w:p w14:paraId="1AA48C47" w14:textId="77777777" w:rsidR="000363DF" w:rsidRDefault="000363DF" w:rsidP="000363DF">
                      <w:pPr>
                        <w:jc w:val="center"/>
                      </w:pPr>
                    </w:p>
                  </w:txbxContent>
                </v:textbox>
              </v:shape>
            </w:pict>
          </mc:Fallback>
        </mc:AlternateContent>
      </w:r>
    </w:p>
    <w:p w14:paraId="1871B3D1" w14:textId="3B59E62C" w:rsidR="000363DF" w:rsidRPr="004B4636" w:rsidRDefault="000363DF" w:rsidP="000363DF">
      <w:pPr>
        <w:pBdr>
          <w:bottom w:val="single" w:sz="4" w:space="1" w:color="auto"/>
        </w:pBdr>
        <w:tabs>
          <w:tab w:val="left" w:pos="5880"/>
        </w:tabs>
        <w:spacing w:before="600" w:after="360"/>
        <w:ind w:left="284"/>
        <w:rPr>
          <w:rFonts w:ascii="Times New Roman" w:hAnsi="Times New Roman" w:cs="Times New Roman"/>
          <w:b/>
          <w:lang w:eastAsia="fr-FR"/>
        </w:rPr>
      </w:pPr>
    </w:p>
    <w:p w14:paraId="7B530340" w14:textId="5D0C1398" w:rsidR="001624B7" w:rsidRPr="004B4636" w:rsidRDefault="009D0088" w:rsidP="001B7692">
      <w:pPr>
        <w:pStyle w:val="Paragraphedeliste"/>
        <w:numPr>
          <w:ilvl w:val="0"/>
          <w:numId w:val="1"/>
        </w:numPr>
        <w:pBdr>
          <w:bottom w:val="single" w:sz="4" w:space="1" w:color="auto"/>
        </w:pBdr>
        <w:spacing w:before="600" w:after="360"/>
        <w:ind w:left="714" w:hanging="430"/>
        <w:rPr>
          <w:rFonts w:ascii="Times New Roman" w:hAnsi="Times New Roman" w:cs="Times New Roman"/>
          <w:b/>
          <w:lang w:eastAsia="fr-FR"/>
        </w:rPr>
      </w:pPr>
      <w:r w:rsidRPr="004B4636">
        <w:rPr>
          <w:rFonts w:ascii="Times New Roman" w:hAnsi="Times New Roman" w:cs="Times New Roman"/>
          <w:b/>
          <w:lang w:eastAsia="fr-FR"/>
        </w:rPr>
        <w:t>OBJET DE LA CANDIDATURE</w:t>
      </w:r>
      <w:r w:rsidR="00310239" w:rsidRPr="004B4636">
        <w:rPr>
          <w:rFonts w:ascii="Times New Roman" w:hAnsi="Times New Roman" w:cs="Times New Roman"/>
          <w:b/>
          <w:lang w:eastAsia="fr-FR"/>
        </w:rPr>
        <w:t xml:space="preserve"> </w:t>
      </w:r>
    </w:p>
    <w:p w14:paraId="03A3B6AB" w14:textId="6FD12F5F" w:rsidR="003275AD" w:rsidRPr="004B4636" w:rsidRDefault="00310239" w:rsidP="001B7692">
      <w:pPr>
        <w:spacing w:before="120" w:after="120"/>
        <w:ind w:left="284"/>
        <w:jc w:val="both"/>
        <w:rPr>
          <w:rFonts w:ascii="Times New Roman" w:hAnsi="Times New Roman" w:cs="Times New Roman"/>
          <w:lang w:eastAsia="fr-FR"/>
        </w:rPr>
      </w:pPr>
      <w:r w:rsidRPr="004B4636">
        <w:rPr>
          <w:rFonts w:ascii="Times New Roman" w:hAnsi="Times New Roman" w:cs="Times New Roman"/>
          <w:lang w:eastAsia="fr-FR"/>
        </w:rPr>
        <w:t xml:space="preserve">L’appel à candidature concerne la </w:t>
      </w:r>
      <w:r w:rsidRPr="004B4636">
        <w:rPr>
          <w:rFonts w:ascii="Times New Roman" w:hAnsi="Times New Roman" w:cs="Times New Roman"/>
          <w:bCs/>
          <w:lang w:eastAsia="fr-FR"/>
        </w:rPr>
        <w:t>g</w:t>
      </w:r>
      <w:r w:rsidRPr="004B4636">
        <w:rPr>
          <w:rFonts w:ascii="Times New Roman" w:hAnsi="Times New Roman" w:cs="Times New Roman"/>
          <w:lang w:eastAsia="fr-FR"/>
        </w:rPr>
        <w:t xml:space="preserve">estion et l’exploitation </w:t>
      </w:r>
      <w:r w:rsidR="003275AD" w:rsidRPr="004B4636">
        <w:rPr>
          <w:rFonts w:ascii="Times New Roman" w:hAnsi="Times New Roman" w:cs="Times New Roman"/>
          <w:lang w:eastAsia="fr-FR"/>
        </w:rPr>
        <w:t xml:space="preserve">de </w:t>
      </w:r>
      <w:r w:rsidR="000363DF" w:rsidRPr="004B4636">
        <w:rPr>
          <w:rFonts w:ascii="Times New Roman" w:hAnsi="Times New Roman" w:cs="Times New Roman"/>
          <w:lang w:eastAsia="fr-FR"/>
        </w:rPr>
        <w:t>2</w:t>
      </w:r>
      <w:r w:rsidR="005E5C16" w:rsidRPr="004B4636">
        <w:rPr>
          <w:rFonts w:ascii="Times New Roman" w:hAnsi="Times New Roman" w:cs="Times New Roman"/>
          <w:lang w:eastAsia="fr-FR"/>
        </w:rPr>
        <w:t xml:space="preserve"> emplacement</w:t>
      </w:r>
      <w:r w:rsidR="003275AD" w:rsidRPr="004B4636">
        <w:rPr>
          <w:rFonts w:ascii="Times New Roman" w:hAnsi="Times New Roman" w:cs="Times New Roman"/>
          <w:lang w:eastAsia="fr-FR"/>
        </w:rPr>
        <w:t>s dans le cadre de</w:t>
      </w:r>
      <w:r w:rsidR="00680BBD" w:rsidRPr="004B4636">
        <w:rPr>
          <w:rFonts w:ascii="Times New Roman" w:hAnsi="Times New Roman" w:cs="Times New Roman"/>
          <w:lang w:eastAsia="fr-FR"/>
        </w:rPr>
        <w:t xml:space="preserve"> l’exercice d’</w:t>
      </w:r>
      <w:r w:rsidR="003275AD" w:rsidRPr="004B4636">
        <w:rPr>
          <w:rFonts w:ascii="Times New Roman" w:hAnsi="Times New Roman" w:cs="Times New Roman"/>
          <w:lang w:eastAsia="fr-FR"/>
        </w:rPr>
        <w:t>activité</w:t>
      </w:r>
      <w:r w:rsidR="006C0B91" w:rsidRPr="004B4636">
        <w:rPr>
          <w:rFonts w:ascii="Times New Roman" w:hAnsi="Times New Roman" w:cs="Times New Roman"/>
          <w:lang w:eastAsia="fr-FR"/>
        </w:rPr>
        <w:t>s</w:t>
      </w:r>
      <w:r w:rsidR="003275AD" w:rsidRPr="004B4636">
        <w:rPr>
          <w:rFonts w:ascii="Times New Roman" w:hAnsi="Times New Roman" w:cs="Times New Roman"/>
          <w:lang w:eastAsia="fr-FR"/>
        </w:rPr>
        <w:t xml:space="preserve"> </w:t>
      </w:r>
      <w:r w:rsidR="006C0B91" w:rsidRPr="004B4636">
        <w:rPr>
          <w:rFonts w:ascii="Times New Roman" w:hAnsi="Times New Roman" w:cs="Times New Roman"/>
          <w:lang w:eastAsia="fr-FR"/>
        </w:rPr>
        <w:t>suivantes</w:t>
      </w:r>
      <w:r w:rsidR="003275AD" w:rsidRPr="004B4636">
        <w:rPr>
          <w:rFonts w:ascii="Times New Roman" w:hAnsi="Times New Roman" w:cs="Times New Roman"/>
          <w:lang w:eastAsia="fr-FR"/>
        </w:rPr>
        <w:t> :</w:t>
      </w:r>
    </w:p>
    <w:p w14:paraId="24F982B8" w14:textId="1488AAA3" w:rsidR="00CF64D5" w:rsidRPr="004B4636" w:rsidRDefault="003275AD" w:rsidP="001B7692">
      <w:pPr>
        <w:spacing w:before="120" w:after="120"/>
        <w:ind w:left="284"/>
        <w:jc w:val="both"/>
        <w:rPr>
          <w:rFonts w:ascii="Times New Roman" w:hAnsi="Times New Roman" w:cs="Times New Roman"/>
          <w:lang w:eastAsia="fr-FR"/>
        </w:rPr>
      </w:pPr>
      <w:r w:rsidRPr="004B4636">
        <w:rPr>
          <w:rFonts w:ascii="Times New Roman" w:hAnsi="Times New Roman" w:cs="Times New Roman"/>
          <w:lang w:eastAsia="fr-FR"/>
        </w:rPr>
        <w:t xml:space="preserve">- </w:t>
      </w:r>
      <w:r w:rsidR="000363DF" w:rsidRPr="004B4636">
        <w:rPr>
          <w:rFonts w:ascii="Times New Roman" w:hAnsi="Times New Roman" w:cs="Times New Roman"/>
          <w:lang w:eastAsia="fr-FR"/>
        </w:rPr>
        <w:t>1</w:t>
      </w:r>
      <w:r w:rsidR="002B24E9" w:rsidRPr="004B4636">
        <w:rPr>
          <w:rFonts w:ascii="Times New Roman" w:hAnsi="Times New Roman" w:cs="Times New Roman"/>
          <w:lang w:eastAsia="fr-FR"/>
        </w:rPr>
        <w:t xml:space="preserve"> </w:t>
      </w:r>
      <w:r w:rsidR="005E5C16" w:rsidRPr="004B4636">
        <w:rPr>
          <w:rFonts w:ascii="Times New Roman" w:hAnsi="Times New Roman" w:cs="Times New Roman"/>
          <w:lang w:eastAsia="fr-FR"/>
        </w:rPr>
        <w:t>roulotte</w:t>
      </w:r>
      <w:r w:rsidRPr="004B4636">
        <w:rPr>
          <w:rFonts w:ascii="Times New Roman" w:hAnsi="Times New Roman" w:cs="Times New Roman"/>
          <w:lang w:eastAsia="fr-FR"/>
        </w:rPr>
        <w:t xml:space="preserve">, </w:t>
      </w:r>
      <w:r w:rsidR="00AA303E" w:rsidRPr="004B4636">
        <w:rPr>
          <w:rFonts w:ascii="Times New Roman" w:hAnsi="Times New Roman" w:cs="Times New Roman"/>
          <w:lang w:eastAsia="fr-FR"/>
        </w:rPr>
        <w:t xml:space="preserve">pour </w:t>
      </w:r>
      <w:r w:rsidR="00A11384" w:rsidRPr="004B4636">
        <w:rPr>
          <w:rFonts w:ascii="Times New Roman" w:hAnsi="Times New Roman" w:cs="Times New Roman"/>
          <w:lang w:eastAsia="fr-FR"/>
        </w:rPr>
        <w:t>une superficie</w:t>
      </w:r>
      <w:r w:rsidR="00053E8F" w:rsidRPr="004B4636">
        <w:rPr>
          <w:rFonts w:ascii="Times New Roman" w:hAnsi="Times New Roman" w:cs="Times New Roman"/>
          <w:lang w:eastAsia="fr-FR"/>
        </w:rPr>
        <w:t xml:space="preserve"> </w:t>
      </w:r>
      <w:r w:rsidR="00A11384" w:rsidRPr="004B4636">
        <w:rPr>
          <w:rFonts w:ascii="Times New Roman" w:hAnsi="Times New Roman" w:cs="Times New Roman"/>
          <w:lang w:eastAsia="fr-FR"/>
        </w:rPr>
        <w:t xml:space="preserve">de </w:t>
      </w:r>
      <w:r w:rsidR="00BD0D68" w:rsidRPr="004B4636">
        <w:rPr>
          <w:rFonts w:ascii="Times New Roman" w:hAnsi="Times New Roman" w:cs="Times New Roman"/>
          <w:lang w:eastAsia="fr-FR"/>
        </w:rPr>
        <w:t>2</w:t>
      </w:r>
      <w:r w:rsidR="00C63BBD" w:rsidRPr="004B4636">
        <w:rPr>
          <w:rFonts w:ascii="Times New Roman" w:hAnsi="Times New Roman" w:cs="Times New Roman"/>
          <w:lang w:eastAsia="fr-FR"/>
        </w:rPr>
        <w:t>5</w:t>
      </w:r>
      <w:r w:rsidR="00A11384" w:rsidRPr="004B4636">
        <w:rPr>
          <w:rFonts w:ascii="Times New Roman" w:hAnsi="Times New Roman" w:cs="Times New Roman"/>
          <w:lang w:eastAsia="fr-FR"/>
        </w:rPr>
        <w:t xml:space="preserve"> m²</w:t>
      </w:r>
      <w:r w:rsidR="00437004" w:rsidRPr="004B4636">
        <w:rPr>
          <w:rFonts w:ascii="Times New Roman" w:hAnsi="Times New Roman" w:cs="Times New Roman"/>
          <w:lang w:eastAsia="fr-FR"/>
        </w:rPr>
        <w:t>.</w:t>
      </w:r>
      <w:r w:rsidR="00310239" w:rsidRPr="004B4636">
        <w:rPr>
          <w:rFonts w:ascii="Times New Roman" w:hAnsi="Times New Roman" w:cs="Times New Roman"/>
          <w:lang w:eastAsia="fr-FR"/>
        </w:rPr>
        <w:t xml:space="preserve"> </w:t>
      </w:r>
    </w:p>
    <w:p w14:paraId="2E29377F" w14:textId="75356E9C" w:rsidR="003275AD" w:rsidRPr="004B4636" w:rsidRDefault="003275AD" w:rsidP="001B7692">
      <w:pPr>
        <w:spacing w:before="120" w:after="120"/>
        <w:ind w:left="284"/>
        <w:jc w:val="both"/>
        <w:rPr>
          <w:rFonts w:ascii="Times New Roman" w:hAnsi="Times New Roman" w:cs="Times New Roman"/>
          <w:lang w:eastAsia="fr-FR"/>
        </w:rPr>
      </w:pPr>
      <w:r w:rsidRPr="004B4636">
        <w:rPr>
          <w:rFonts w:ascii="Times New Roman" w:hAnsi="Times New Roman" w:cs="Times New Roman"/>
          <w:lang w:eastAsia="fr-FR"/>
        </w:rPr>
        <w:t xml:space="preserve">- </w:t>
      </w:r>
      <w:r w:rsidR="000363DF" w:rsidRPr="004B4636">
        <w:rPr>
          <w:rFonts w:ascii="Times New Roman" w:hAnsi="Times New Roman" w:cs="Times New Roman"/>
          <w:lang w:eastAsia="fr-FR"/>
        </w:rPr>
        <w:t xml:space="preserve">1 </w:t>
      </w:r>
      <w:proofErr w:type="spellStart"/>
      <w:r w:rsidR="000363DF" w:rsidRPr="004B4636">
        <w:rPr>
          <w:rFonts w:ascii="Times New Roman" w:hAnsi="Times New Roman" w:cs="Times New Roman"/>
          <w:lang w:eastAsia="fr-FR"/>
        </w:rPr>
        <w:t>fare</w:t>
      </w:r>
      <w:proofErr w:type="spellEnd"/>
      <w:r w:rsidR="000363DF" w:rsidRPr="004B4636">
        <w:rPr>
          <w:rFonts w:ascii="Times New Roman" w:hAnsi="Times New Roman" w:cs="Times New Roman"/>
          <w:lang w:eastAsia="fr-FR"/>
        </w:rPr>
        <w:t xml:space="preserve"> vente</w:t>
      </w:r>
      <w:r w:rsidR="004B4636">
        <w:rPr>
          <w:rFonts w:ascii="Times New Roman" w:hAnsi="Times New Roman" w:cs="Times New Roman"/>
          <w:lang w:eastAsia="fr-FR"/>
        </w:rPr>
        <w:t>,</w:t>
      </w:r>
      <w:r w:rsidR="000363DF" w:rsidRPr="004B4636">
        <w:rPr>
          <w:rFonts w:ascii="Times New Roman" w:hAnsi="Times New Roman" w:cs="Times New Roman"/>
          <w:lang w:eastAsia="fr-FR"/>
        </w:rPr>
        <w:t xml:space="preserve"> </w:t>
      </w:r>
      <w:r w:rsidR="00E0281B" w:rsidRPr="004B4636">
        <w:rPr>
          <w:rFonts w:ascii="Times New Roman" w:hAnsi="Times New Roman" w:cs="Times New Roman"/>
          <w:lang w:eastAsia="fr-FR"/>
        </w:rPr>
        <w:t>pour</w:t>
      </w:r>
      <w:r w:rsidRPr="004B4636">
        <w:rPr>
          <w:rFonts w:ascii="Times New Roman" w:hAnsi="Times New Roman" w:cs="Times New Roman"/>
          <w:lang w:eastAsia="fr-FR"/>
        </w:rPr>
        <w:t xml:space="preserve"> une superficie de </w:t>
      </w:r>
      <w:r w:rsidR="00F7767A" w:rsidRPr="004B4636">
        <w:rPr>
          <w:rFonts w:ascii="Times New Roman" w:hAnsi="Times New Roman" w:cs="Times New Roman"/>
          <w:lang w:eastAsia="fr-FR"/>
        </w:rPr>
        <w:t>3</w:t>
      </w:r>
      <w:r w:rsidR="00E0281B" w:rsidRPr="004B4636">
        <w:rPr>
          <w:rFonts w:ascii="Times New Roman" w:hAnsi="Times New Roman" w:cs="Times New Roman"/>
          <w:lang w:eastAsia="fr-FR"/>
        </w:rPr>
        <w:t>5</w:t>
      </w:r>
      <w:r w:rsidRPr="004B4636">
        <w:rPr>
          <w:rFonts w:ascii="Times New Roman" w:hAnsi="Times New Roman" w:cs="Times New Roman"/>
          <w:lang w:eastAsia="fr-FR"/>
        </w:rPr>
        <w:t xml:space="preserve"> m²</w:t>
      </w:r>
      <w:r w:rsidR="000363DF" w:rsidRPr="004B4636">
        <w:rPr>
          <w:rFonts w:ascii="Times New Roman" w:hAnsi="Times New Roman" w:cs="Times New Roman"/>
          <w:lang w:eastAsia="fr-FR"/>
        </w:rPr>
        <w:t>.</w:t>
      </w:r>
    </w:p>
    <w:p w14:paraId="034FBFAF" w14:textId="5180124F" w:rsidR="0026090A" w:rsidRPr="004B4636" w:rsidRDefault="0026090A" w:rsidP="001B7692">
      <w:pPr>
        <w:spacing w:before="120" w:after="120"/>
        <w:ind w:left="284"/>
        <w:jc w:val="both"/>
        <w:rPr>
          <w:rFonts w:ascii="Times New Roman" w:hAnsi="Times New Roman" w:cs="Times New Roman"/>
          <w:b/>
          <w:lang w:eastAsia="fr-FR"/>
        </w:rPr>
      </w:pPr>
      <w:r w:rsidRPr="004B4636">
        <w:rPr>
          <w:rFonts w:ascii="Times New Roman" w:hAnsi="Times New Roman" w:cs="Times New Roman"/>
          <w:b/>
          <w:lang w:eastAsia="fr-FR"/>
        </w:rPr>
        <w:t xml:space="preserve">Un </w:t>
      </w:r>
      <w:r w:rsidR="00BB24FC" w:rsidRPr="004B4636">
        <w:rPr>
          <w:rFonts w:ascii="Times New Roman" w:hAnsi="Times New Roman" w:cs="Times New Roman"/>
          <w:b/>
          <w:lang w:eastAsia="fr-FR"/>
        </w:rPr>
        <w:t xml:space="preserve">même </w:t>
      </w:r>
      <w:r w:rsidRPr="004B4636">
        <w:rPr>
          <w:rFonts w:ascii="Times New Roman" w:hAnsi="Times New Roman" w:cs="Times New Roman"/>
          <w:b/>
          <w:lang w:eastAsia="fr-FR"/>
        </w:rPr>
        <w:t xml:space="preserve">candidat ne peut </w:t>
      </w:r>
      <w:r w:rsidR="00B95986" w:rsidRPr="004B4636">
        <w:rPr>
          <w:rFonts w:ascii="Times New Roman" w:hAnsi="Times New Roman" w:cs="Times New Roman"/>
          <w:b/>
          <w:lang w:eastAsia="fr-FR"/>
        </w:rPr>
        <w:t xml:space="preserve">répondre à cet appel </w:t>
      </w:r>
      <w:r w:rsidR="0082674B" w:rsidRPr="004B4636">
        <w:rPr>
          <w:rFonts w:ascii="Times New Roman" w:hAnsi="Times New Roman" w:cs="Times New Roman"/>
          <w:b/>
          <w:lang w:eastAsia="fr-FR"/>
        </w:rPr>
        <w:t xml:space="preserve">que pour </w:t>
      </w:r>
      <w:r w:rsidR="0082674B" w:rsidRPr="004B4636">
        <w:rPr>
          <w:rFonts w:ascii="Times New Roman" w:hAnsi="Times New Roman" w:cs="Times New Roman"/>
          <w:b/>
          <w:u w:val="single"/>
          <w:lang w:eastAsia="fr-FR"/>
        </w:rPr>
        <w:t>un seul</w:t>
      </w:r>
      <w:r w:rsidR="0082674B" w:rsidRPr="004B4636">
        <w:rPr>
          <w:rFonts w:ascii="Times New Roman" w:hAnsi="Times New Roman" w:cs="Times New Roman"/>
          <w:b/>
          <w:lang w:eastAsia="fr-FR"/>
        </w:rPr>
        <w:t xml:space="preserve"> emplacement.</w:t>
      </w:r>
    </w:p>
    <w:p w14:paraId="329186D4" w14:textId="085DD20C" w:rsidR="00850F34" w:rsidRPr="004B4636" w:rsidRDefault="00AF722B" w:rsidP="001B7692">
      <w:pPr>
        <w:pStyle w:val="Paragraphedeliste"/>
        <w:numPr>
          <w:ilvl w:val="0"/>
          <w:numId w:val="1"/>
        </w:numPr>
        <w:pBdr>
          <w:bottom w:val="single" w:sz="4" w:space="1" w:color="auto"/>
        </w:pBdr>
        <w:spacing w:before="360" w:after="240" w:line="240" w:lineRule="auto"/>
        <w:ind w:left="714" w:hanging="430"/>
        <w:rPr>
          <w:rFonts w:ascii="Times New Roman" w:hAnsi="Times New Roman" w:cs="Times New Roman"/>
          <w:b/>
          <w:lang w:eastAsia="fr-FR"/>
        </w:rPr>
      </w:pPr>
      <w:r w:rsidRPr="004B4636">
        <w:rPr>
          <w:rFonts w:ascii="Times New Roman" w:hAnsi="Times New Roman" w:cs="Times New Roman"/>
          <w:b/>
          <w:bCs/>
          <w:caps/>
          <w:lang w:eastAsia="fr-FR"/>
        </w:rPr>
        <w:t xml:space="preserve">Localisation des </w:t>
      </w:r>
      <w:r w:rsidR="000363DF" w:rsidRPr="004B4636">
        <w:rPr>
          <w:rFonts w:ascii="Times New Roman" w:hAnsi="Times New Roman" w:cs="Times New Roman"/>
          <w:b/>
          <w:bCs/>
          <w:caps/>
          <w:lang w:eastAsia="fr-FR"/>
        </w:rPr>
        <w:t>2</w:t>
      </w:r>
      <w:r w:rsidRPr="004B4636">
        <w:rPr>
          <w:rFonts w:ascii="Times New Roman" w:hAnsi="Times New Roman" w:cs="Times New Roman"/>
          <w:b/>
          <w:bCs/>
          <w:caps/>
          <w:lang w:eastAsia="fr-FR"/>
        </w:rPr>
        <w:t xml:space="preserve"> emplacements sur le</w:t>
      </w:r>
      <w:r w:rsidR="00850F34" w:rsidRPr="004B4636">
        <w:rPr>
          <w:rFonts w:ascii="Times New Roman" w:hAnsi="Times New Roman" w:cs="Times New Roman"/>
          <w:b/>
          <w:bCs/>
          <w:caps/>
          <w:lang w:eastAsia="fr-FR"/>
        </w:rPr>
        <w:t xml:space="preserve"> site </w:t>
      </w:r>
      <w:r w:rsidR="00CF64D5" w:rsidRPr="004B4636">
        <w:rPr>
          <w:rFonts w:ascii="Times New Roman" w:hAnsi="Times New Roman" w:cs="Times New Roman"/>
          <w:b/>
          <w:bCs/>
          <w:caps/>
          <w:lang w:eastAsia="fr-FR"/>
        </w:rPr>
        <w:t xml:space="preserve">de </w:t>
      </w:r>
      <w:r w:rsidR="000363DF" w:rsidRPr="004B4636">
        <w:rPr>
          <w:rFonts w:ascii="Times New Roman" w:hAnsi="Times New Roman" w:cs="Times New Roman"/>
          <w:b/>
          <w:caps/>
          <w:lang w:eastAsia="fr-FR"/>
        </w:rPr>
        <w:t>la pointe venus</w:t>
      </w:r>
      <w:r w:rsidR="003B770D" w:rsidRPr="004B4636">
        <w:rPr>
          <w:rFonts w:ascii="Times New Roman" w:hAnsi="Times New Roman" w:cs="Times New Roman"/>
          <w:b/>
          <w:lang w:eastAsia="fr-FR"/>
        </w:rPr>
        <w:t xml:space="preserve"> </w:t>
      </w:r>
    </w:p>
    <w:p w14:paraId="196E96FE" w14:textId="67FCBD4E" w:rsidR="007F63B7" w:rsidRPr="004B4636" w:rsidRDefault="007F63B7" w:rsidP="007F63B7">
      <w:pPr>
        <w:tabs>
          <w:tab w:val="right" w:leader="dot" w:pos="9000"/>
        </w:tabs>
        <w:spacing w:before="120" w:after="120"/>
        <w:rPr>
          <w:rFonts w:ascii="Times New Roman" w:hAnsi="Times New Roman" w:cs="Times New Roman"/>
          <w:b/>
          <w:color w:val="000000" w:themeColor="text1"/>
        </w:rPr>
      </w:pPr>
    </w:p>
    <w:p w14:paraId="13EE30C2" w14:textId="62C39B22" w:rsidR="00850F34" w:rsidRPr="004B4636" w:rsidRDefault="00012E06" w:rsidP="007F63B7">
      <w:pPr>
        <w:tabs>
          <w:tab w:val="right" w:leader="dot" w:pos="9000"/>
        </w:tabs>
        <w:spacing w:before="120" w:after="120"/>
        <w:rPr>
          <w:rFonts w:ascii="Times New Roman" w:hAnsi="Times New Roman" w:cs="Times New Roman"/>
          <w:b/>
          <w:color w:val="000000" w:themeColor="text1"/>
        </w:rPr>
      </w:pPr>
      <w:r>
        <w:rPr>
          <w:noProof/>
        </w:rPr>
        <mc:AlternateContent>
          <mc:Choice Requires="wps">
            <w:drawing>
              <wp:anchor distT="0" distB="0" distL="114300" distR="114300" simplePos="0" relativeHeight="251685888" behindDoc="0" locked="0" layoutInCell="1" allowOverlap="1" wp14:anchorId="559FA362" wp14:editId="3BF28ACC">
                <wp:simplePos x="0" y="0"/>
                <wp:positionH relativeFrom="column">
                  <wp:posOffset>2729230</wp:posOffset>
                </wp:positionH>
                <wp:positionV relativeFrom="paragraph">
                  <wp:posOffset>2526030</wp:posOffset>
                </wp:positionV>
                <wp:extent cx="523875" cy="257175"/>
                <wp:effectExtent l="57150" t="87630" r="19050" b="2667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257175"/>
                        </a:xfrm>
                        <a:prstGeom prst="straightConnector1">
                          <a:avLst/>
                        </a:prstGeom>
                        <a:noFill/>
                        <a:ln w="38100">
                          <a:solidFill>
                            <a:schemeClr val="tx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E2174" id="_x0000_t32" coordsize="21600,21600" o:spt="32" o:oned="t" path="m,l21600,21600e" filled="f">
                <v:path arrowok="t" fillok="f" o:connecttype="none"/>
                <o:lock v:ext="edit" shapetype="t"/>
              </v:shapetype>
              <v:shape id="AutoShape 56" o:spid="_x0000_s1026" type="#_x0000_t32" style="position:absolute;margin-left:214.9pt;margin-top:198.9pt;width:41.25pt;height:20.2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" strokecolor="#17365d [2415]" strokeweight="3pt">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EF812B3" wp14:editId="6E32AACC">
                <wp:simplePos x="0" y="0"/>
                <wp:positionH relativeFrom="column">
                  <wp:posOffset>3253105</wp:posOffset>
                </wp:positionH>
                <wp:positionV relativeFrom="paragraph">
                  <wp:posOffset>2526030</wp:posOffset>
                </wp:positionV>
                <wp:extent cx="1352550" cy="533400"/>
                <wp:effectExtent l="19050" t="20955" r="19050" b="2667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3400"/>
                        </a:xfrm>
                        <a:prstGeom prst="rect">
                          <a:avLst/>
                        </a:prstGeom>
                        <a:solidFill>
                          <a:srgbClr val="FFFFFF"/>
                        </a:solidFill>
                        <a:ln w="38100">
                          <a:solidFill>
                            <a:schemeClr val="tx2">
                              <a:lumMod val="75000"/>
                              <a:lumOff val="0"/>
                            </a:schemeClr>
                          </a:solidFill>
                          <a:miter lim="800000"/>
                          <a:headEnd/>
                          <a:tailEnd/>
                        </a:ln>
                      </wps:spPr>
                      <wps:txbx>
                        <w:txbxContent>
                          <w:p w14:paraId="1D06966F" w14:textId="0F5DCA76" w:rsidR="00946DB5" w:rsidRDefault="00946DB5" w:rsidP="00946DB5">
                            <w:r>
                              <w:t xml:space="preserve">Emplacement pour </w:t>
                            </w:r>
                            <w:r w:rsidR="007F63B7">
                              <w:t>roulotte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12B3" id="Text Box 48" o:spid="_x0000_s1027" type="#_x0000_t202" style="position:absolute;margin-left:256.15pt;margin-top:198.9pt;width:106.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" strokecolor="#17365d [2415]" strokeweight="3pt">
                <v:textbox>
                  <w:txbxContent>
                    <w:p w14:paraId="1D06966F" w14:textId="0F5DCA76" w:rsidR="00946DB5" w:rsidRDefault="00946DB5" w:rsidP="00946DB5">
                      <w:r>
                        <w:t xml:space="preserve">Emplacement pour </w:t>
                      </w:r>
                      <w:r w:rsidR="007F63B7">
                        <w:t>roulotte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59FA362" wp14:editId="0DA70EFA">
                <wp:simplePos x="0" y="0"/>
                <wp:positionH relativeFrom="column">
                  <wp:posOffset>728980</wp:posOffset>
                </wp:positionH>
                <wp:positionV relativeFrom="paragraph">
                  <wp:posOffset>649605</wp:posOffset>
                </wp:positionV>
                <wp:extent cx="180975" cy="419100"/>
                <wp:effectExtent l="19050" t="20955" r="85725" b="5524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419100"/>
                        </a:xfrm>
                        <a:prstGeom prst="straightConnector1">
                          <a:avLst/>
                        </a:prstGeom>
                        <a:noFill/>
                        <a:ln w="38100">
                          <a:solidFill>
                            <a:schemeClr val="tx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F0B98" id="AutoShape 54" o:spid="_x0000_s1026" type="#_x0000_t32" style="position:absolute;margin-left:57.4pt;margin-top:51.15pt;width:14.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" strokecolor="#17365d [2415]" strokeweight="3pt">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39F7713A" wp14:editId="393133EB">
                <wp:simplePos x="0" y="0"/>
                <wp:positionH relativeFrom="column">
                  <wp:posOffset>40640</wp:posOffset>
                </wp:positionH>
                <wp:positionV relativeFrom="paragraph">
                  <wp:posOffset>137160</wp:posOffset>
                </wp:positionV>
                <wp:extent cx="1612265" cy="512445"/>
                <wp:effectExtent l="26035" t="22860" r="19050" b="2667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512445"/>
                        </a:xfrm>
                        <a:prstGeom prst="rect">
                          <a:avLst/>
                        </a:prstGeom>
                        <a:solidFill>
                          <a:srgbClr val="FFFFFF"/>
                        </a:solidFill>
                        <a:ln w="38100">
                          <a:solidFill>
                            <a:schemeClr val="tx2">
                              <a:lumMod val="75000"/>
                              <a:lumOff val="0"/>
                            </a:schemeClr>
                          </a:solidFill>
                          <a:miter lim="800000"/>
                          <a:headEnd/>
                          <a:tailEnd/>
                        </a:ln>
                      </wps:spPr>
                      <wps:txbx>
                        <w:txbxContent>
                          <w:p w14:paraId="6CD5A78B" w14:textId="718262D5" w:rsidR="00946DB5" w:rsidRPr="00946DB5" w:rsidRDefault="007F63B7" w:rsidP="00946DB5">
                            <w:r>
                              <w:t xml:space="preserve">Emplacement </w:t>
                            </w:r>
                            <w:proofErr w:type="spellStart"/>
                            <w:r w:rsidR="0076490C">
                              <w:t>f</w:t>
                            </w:r>
                            <w:r>
                              <w:t>are</w:t>
                            </w:r>
                            <w:proofErr w:type="spellEnd"/>
                            <w:r>
                              <w:t xml:space="preserve"> vente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713A" id="Text Box 49" o:spid="_x0000_s1028" type="#_x0000_t202" style="position:absolute;margin-left:3.2pt;margin-top:10.8pt;width:126.95pt;height:4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" strokecolor="#17365d [2415]" strokeweight="3pt">
                <v:textbox>
                  <w:txbxContent>
                    <w:p w14:paraId="6CD5A78B" w14:textId="718262D5" w:rsidR="00946DB5" w:rsidRPr="00946DB5" w:rsidRDefault="007F63B7" w:rsidP="00946DB5">
                      <w:r>
                        <w:t xml:space="preserve">Emplacement </w:t>
                      </w:r>
                      <w:proofErr w:type="spellStart"/>
                      <w:r w:rsidR="0076490C">
                        <w:t>f</w:t>
                      </w:r>
                      <w:r>
                        <w:t>are</w:t>
                      </w:r>
                      <w:proofErr w:type="spellEnd"/>
                      <w:r>
                        <w:t xml:space="preserve"> vente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EBA771C" wp14:editId="50855046">
                <wp:simplePos x="0" y="0"/>
                <wp:positionH relativeFrom="column">
                  <wp:posOffset>833755</wp:posOffset>
                </wp:positionH>
                <wp:positionV relativeFrom="paragraph">
                  <wp:posOffset>1068705</wp:posOffset>
                </wp:positionV>
                <wp:extent cx="342900" cy="342900"/>
                <wp:effectExtent l="19050" t="20955" r="38100" b="4572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38100">
                          <a:solidFill>
                            <a:schemeClr val="tx2">
                              <a:lumMod val="50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8415B" id="Oval 59" o:spid="_x0000_s1026" style="position:absolute;margin-left:65.65pt;margin-top:84.1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" filled="f" fillcolor="#4f81bd [3204]" strokecolor="#0f243e [1615]" strokeweight="3pt">
                <v:shadow on="t" color="#243f60 [1604]" opacity=".5" offset="1pt"/>
              </v:oval>
            </w:pict>
          </mc:Fallback>
        </mc:AlternateContent>
      </w:r>
      <w:r>
        <w:rPr>
          <w:noProof/>
        </w:rPr>
        <mc:AlternateContent>
          <mc:Choice Requires="wps">
            <w:drawing>
              <wp:anchor distT="0" distB="0" distL="114300" distR="114300" simplePos="0" relativeHeight="251688960" behindDoc="0" locked="0" layoutInCell="1" allowOverlap="1" wp14:anchorId="4EBA771C" wp14:editId="09F67060">
                <wp:simplePos x="0" y="0"/>
                <wp:positionH relativeFrom="column">
                  <wp:posOffset>2414905</wp:posOffset>
                </wp:positionH>
                <wp:positionV relativeFrom="paragraph">
                  <wp:posOffset>2183130</wp:posOffset>
                </wp:positionV>
                <wp:extent cx="314325" cy="342900"/>
                <wp:effectExtent l="19050" t="20955" r="38100" b="45720"/>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42900"/>
                        </a:xfrm>
                        <a:prstGeom prst="ellipse">
                          <a:avLst/>
                        </a:prstGeom>
                        <a:noFill/>
                        <a:ln w="38100">
                          <a:solidFill>
                            <a:schemeClr val="tx2">
                              <a:lumMod val="50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C9CD3" id="Oval 60" o:spid="_x0000_s1026" style="position:absolute;margin-left:190.15pt;margin-top:171.9pt;width:24.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" filled="f" fillcolor="#4f81bd [3204]" strokecolor="#0f243e [1615]" strokeweight="3pt">
                <v:shadow on="t" color="#243f60 [1604]" opacity=".5" offset="1pt"/>
              </v:oval>
            </w:pict>
          </mc:Fallback>
        </mc:AlternateContent>
      </w:r>
      <w:r w:rsidR="007F63B7" w:rsidRPr="004B4636">
        <w:rPr>
          <w:rFonts w:ascii="Times New Roman" w:hAnsi="Times New Roman" w:cs="Times New Roman"/>
          <w:b/>
          <w:noProof/>
          <w:color w:val="000000" w:themeColor="text1"/>
        </w:rPr>
        <w:drawing>
          <wp:inline distT="0" distB="0" distL="0" distR="0" wp14:anchorId="4E1677AC" wp14:editId="111A7A6D">
            <wp:extent cx="5762625" cy="3228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28975"/>
                    </a:xfrm>
                    <a:prstGeom prst="rect">
                      <a:avLst/>
                    </a:prstGeom>
                    <a:noFill/>
                    <a:ln>
                      <a:noFill/>
                    </a:ln>
                  </pic:spPr>
                </pic:pic>
              </a:graphicData>
            </a:graphic>
          </wp:inline>
        </w:drawing>
      </w:r>
    </w:p>
    <w:p w14:paraId="3D033F2D" w14:textId="21931582" w:rsidR="00850F34" w:rsidRPr="004B4636" w:rsidRDefault="00D50134" w:rsidP="00727F12">
      <w:pPr>
        <w:rPr>
          <w:rFonts w:ascii="Times New Roman" w:hAnsi="Times New Roman" w:cs="Times New Roman"/>
          <w:lang w:eastAsia="fr-FR"/>
        </w:rPr>
      </w:pPr>
      <w:r w:rsidRPr="004B4636">
        <w:rPr>
          <w:rFonts w:ascii="Times New Roman" w:hAnsi="Times New Roman" w:cs="Times New Roman"/>
          <w:lang w:eastAsia="fr-FR"/>
        </w:rPr>
        <w:br w:type="page"/>
      </w:r>
    </w:p>
    <w:p w14:paraId="2211AF32" w14:textId="7F816187" w:rsidR="00FC7A35" w:rsidRPr="004B4636" w:rsidRDefault="00FC7A35" w:rsidP="001B7692">
      <w:pPr>
        <w:pStyle w:val="Paragraphedeliste"/>
        <w:numPr>
          <w:ilvl w:val="0"/>
          <w:numId w:val="1"/>
        </w:numPr>
        <w:pBdr>
          <w:bottom w:val="single" w:sz="4" w:space="1" w:color="auto"/>
        </w:pBdr>
        <w:spacing w:before="360" w:after="360"/>
        <w:ind w:left="714" w:hanging="430"/>
        <w:contextualSpacing w:val="0"/>
        <w:rPr>
          <w:rFonts w:ascii="Times New Roman" w:hAnsi="Times New Roman" w:cs="Times New Roman"/>
          <w:b/>
          <w:bCs/>
          <w:lang w:eastAsia="fr-FR"/>
        </w:rPr>
      </w:pPr>
      <w:r w:rsidRPr="004B4636">
        <w:rPr>
          <w:rFonts w:ascii="Times New Roman" w:hAnsi="Times New Roman" w:cs="Times New Roman"/>
          <w:b/>
          <w:bCs/>
          <w:caps/>
          <w:lang w:eastAsia="fr-FR"/>
        </w:rPr>
        <w:lastRenderedPageBreak/>
        <w:t>Mode de</w:t>
      </w:r>
      <w:r w:rsidRPr="004B4636">
        <w:rPr>
          <w:rFonts w:ascii="Times New Roman" w:hAnsi="Times New Roman" w:cs="Times New Roman"/>
          <w:b/>
          <w:bCs/>
          <w:lang w:eastAsia="fr-FR"/>
        </w:rPr>
        <w:t xml:space="preserve"> GESTION</w:t>
      </w:r>
    </w:p>
    <w:p w14:paraId="1B7ACDB5" w14:textId="3BBA2AA4" w:rsidR="00900D8B" w:rsidRPr="004B4636" w:rsidRDefault="00900D8B" w:rsidP="001B7692">
      <w:pPr>
        <w:spacing w:before="120" w:after="120"/>
        <w:ind w:left="284" w:right="113"/>
        <w:jc w:val="both"/>
        <w:rPr>
          <w:rFonts w:ascii="Times New Roman" w:hAnsi="Times New Roman" w:cs="Times New Roman"/>
        </w:rPr>
      </w:pPr>
      <w:r w:rsidRPr="004B4636">
        <w:rPr>
          <w:rFonts w:ascii="Times New Roman" w:hAnsi="Times New Roman" w:cs="Times New Roman"/>
        </w:rPr>
        <w:t>La totalité du site demeure sous la gestion du Service du tourisme.</w:t>
      </w:r>
    </w:p>
    <w:p w14:paraId="160A126A" w14:textId="1B62741B" w:rsidR="00FC7A35" w:rsidRPr="004B4636" w:rsidRDefault="00FD2B6A" w:rsidP="001B7692">
      <w:pPr>
        <w:spacing w:before="120" w:after="120"/>
        <w:ind w:left="284"/>
        <w:jc w:val="both"/>
        <w:rPr>
          <w:rFonts w:ascii="Times New Roman" w:hAnsi="Times New Roman" w:cs="Times New Roman"/>
          <w:lang w:eastAsia="fr-FR"/>
        </w:rPr>
      </w:pPr>
      <w:r w:rsidRPr="004B4636">
        <w:rPr>
          <w:rFonts w:ascii="Times New Roman" w:hAnsi="Times New Roman" w:cs="Times New Roman"/>
          <w:lang w:eastAsia="fr-FR"/>
        </w:rPr>
        <w:t>Chaque</w:t>
      </w:r>
      <w:r w:rsidR="00FC7A35" w:rsidRPr="004B4636">
        <w:rPr>
          <w:rFonts w:ascii="Times New Roman" w:hAnsi="Times New Roman" w:cs="Times New Roman"/>
          <w:lang w:eastAsia="fr-FR"/>
        </w:rPr>
        <w:t xml:space="preserve"> candidat retenu se verr</w:t>
      </w:r>
      <w:r w:rsidRPr="004B4636">
        <w:rPr>
          <w:rFonts w:ascii="Times New Roman" w:hAnsi="Times New Roman" w:cs="Times New Roman"/>
          <w:lang w:eastAsia="fr-FR"/>
        </w:rPr>
        <w:t>a</w:t>
      </w:r>
      <w:r w:rsidR="00FC7A35" w:rsidRPr="004B4636">
        <w:rPr>
          <w:rFonts w:ascii="Times New Roman" w:hAnsi="Times New Roman" w:cs="Times New Roman"/>
          <w:lang w:eastAsia="fr-FR"/>
        </w:rPr>
        <w:t xml:space="preserve"> octroyer un arrêté d’autorisation d’occupation temporaire (AOT) d’une durée de 3 ans</w:t>
      </w:r>
      <w:r w:rsidR="00F50A71">
        <w:rPr>
          <w:rFonts w:ascii="Times New Roman" w:hAnsi="Times New Roman" w:cs="Times New Roman"/>
          <w:lang w:eastAsia="fr-FR"/>
        </w:rPr>
        <w:t xml:space="preserve">, </w:t>
      </w:r>
      <w:r w:rsidR="00652202">
        <w:rPr>
          <w:rFonts w:ascii="Times New Roman" w:hAnsi="Times New Roman" w:cs="Times New Roman"/>
          <w:lang w:eastAsia="fr-FR"/>
        </w:rPr>
        <w:t>renouvelable éventuellement et sur demande</w:t>
      </w:r>
      <w:r w:rsidR="00FC7A35" w:rsidRPr="004B4636">
        <w:rPr>
          <w:rFonts w:ascii="Times New Roman" w:hAnsi="Times New Roman" w:cs="Times New Roman"/>
          <w:lang w:eastAsia="fr-FR"/>
        </w:rPr>
        <w:t>.</w:t>
      </w:r>
      <w:r w:rsidR="004B4636">
        <w:rPr>
          <w:rFonts w:ascii="Times New Roman" w:hAnsi="Times New Roman" w:cs="Times New Roman"/>
          <w:lang w:eastAsia="fr-FR"/>
        </w:rPr>
        <w:t xml:space="preserve"> Il exercera son commerce dans ce cadre et tel qu’il est prédéfini dans le présent document.</w:t>
      </w:r>
    </w:p>
    <w:p w14:paraId="27C7590D" w14:textId="41905DD7" w:rsidR="008B78F1" w:rsidRPr="004B4636" w:rsidRDefault="00FC7A35" w:rsidP="001B7692">
      <w:pPr>
        <w:spacing w:before="120" w:after="120"/>
        <w:ind w:left="284"/>
        <w:jc w:val="both"/>
        <w:rPr>
          <w:rFonts w:ascii="Times New Roman" w:hAnsi="Times New Roman" w:cs="Times New Roman"/>
          <w:lang w:eastAsia="fr-FR"/>
        </w:rPr>
      </w:pPr>
      <w:r w:rsidRPr="004B4636">
        <w:rPr>
          <w:rFonts w:ascii="Times New Roman" w:hAnsi="Times New Roman" w:cs="Times New Roman"/>
          <w:lang w:eastAsia="fr-FR"/>
        </w:rPr>
        <w:t>Le démarrage de</w:t>
      </w:r>
      <w:r w:rsidR="00F76D34" w:rsidRPr="004B4636">
        <w:rPr>
          <w:rFonts w:ascii="Times New Roman" w:hAnsi="Times New Roman" w:cs="Times New Roman"/>
          <w:lang w:eastAsia="fr-FR"/>
        </w:rPr>
        <w:t>s</w:t>
      </w:r>
      <w:r w:rsidRPr="004B4636">
        <w:rPr>
          <w:rFonts w:ascii="Times New Roman" w:hAnsi="Times New Roman" w:cs="Times New Roman"/>
          <w:lang w:eastAsia="fr-FR"/>
        </w:rPr>
        <w:t xml:space="preserve"> autorisation</w:t>
      </w:r>
      <w:r w:rsidR="00F76D34" w:rsidRPr="004B4636">
        <w:rPr>
          <w:rFonts w:ascii="Times New Roman" w:hAnsi="Times New Roman" w:cs="Times New Roman"/>
          <w:lang w:eastAsia="fr-FR"/>
        </w:rPr>
        <w:t>s</w:t>
      </w:r>
      <w:r w:rsidRPr="004B4636">
        <w:rPr>
          <w:rFonts w:ascii="Times New Roman" w:hAnsi="Times New Roman" w:cs="Times New Roman"/>
          <w:lang w:eastAsia="fr-FR"/>
        </w:rPr>
        <w:t xml:space="preserve"> d’</w:t>
      </w:r>
      <w:r w:rsidR="00886BE4" w:rsidRPr="004B4636">
        <w:rPr>
          <w:rFonts w:ascii="Times New Roman" w:hAnsi="Times New Roman" w:cs="Times New Roman"/>
          <w:lang w:eastAsia="fr-FR"/>
        </w:rPr>
        <w:t>occupation temporaire</w:t>
      </w:r>
      <w:r w:rsidR="00F76D34" w:rsidRPr="004B4636">
        <w:rPr>
          <w:rFonts w:ascii="Times New Roman" w:hAnsi="Times New Roman" w:cs="Times New Roman"/>
          <w:lang w:eastAsia="fr-FR"/>
        </w:rPr>
        <w:t>s est</w:t>
      </w:r>
      <w:r w:rsidR="00886BE4" w:rsidRPr="004B4636">
        <w:rPr>
          <w:rFonts w:ascii="Times New Roman" w:hAnsi="Times New Roman" w:cs="Times New Roman"/>
          <w:lang w:eastAsia="fr-FR"/>
        </w:rPr>
        <w:t xml:space="preserve"> prévu</w:t>
      </w:r>
      <w:r w:rsidRPr="004B4636">
        <w:rPr>
          <w:rFonts w:ascii="Times New Roman" w:hAnsi="Times New Roman" w:cs="Times New Roman"/>
          <w:lang w:eastAsia="fr-FR"/>
        </w:rPr>
        <w:t xml:space="preserve"> </w:t>
      </w:r>
      <w:r w:rsidR="00860417" w:rsidRPr="00A018C7">
        <w:rPr>
          <w:rFonts w:ascii="Times New Roman" w:hAnsi="Times New Roman" w:cs="Times New Roman"/>
          <w:lang w:eastAsia="fr-FR"/>
        </w:rPr>
        <w:t>pour</w:t>
      </w:r>
      <w:r w:rsidRPr="00A018C7">
        <w:rPr>
          <w:rFonts w:ascii="Times New Roman" w:hAnsi="Times New Roman" w:cs="Times New Roman"/>
          <w:lang w:eastAsia="fr-FR"/>
        </w:rPr>
        <w:t xml:space="preserve"> </w:t>
      </w:r>
      <w:r w:rsidR="00F76D34" w:rsidRPr="00A018C7">
        <w:rPr>
          <w:rFonts w:ascii="Times New Roman" w:hAnsi="Times New Roman" w:cs="Times New Roman"/>
          <w:lang w:eastAsia="fr-FR"/>
        </w:rPr>
        <w:t>mars</w:t>
      </w:r>
      <w:r w:rsidR="00D50134" w:rsidRPr="00A018C7">
        <w:rPr>
          <w:rFonts w:ascii="Times New Roman" w:hAnsi="Times New Roman" w:cs="Times New Roman"/>
          <w:lang w:eastAsia="fr-FR"/>
        </w:rPr>
        <w:t xml:space="preserve"> </w:t>
      </w:r>
      <w:r w:rsidRPr="00A018C7">
        <w:rPr>
          <w:rFonts w:ascii="Times New Roman" w:hAnsi="Times New Roman" w:cs="Times New Roman"/>
          <w:lang w:eastAsia="fr-FR"/>
        </w:rPr>
        <w:t>202</w:t>
      </w:r>
      <w:r w:rsidR="00F76D34" w:rsidRPr="00A018C7">
        <w:rPr>
          <w:rFonts w:ascii="Times New Roman" w:hAnsi="Times New Roman" w:cs="Times New Roman"/>
          <w:lang w:eastAsia="fr-FR"/>
        </w:rPr>
        <w:t>4</w:t>
      </w:r>
      <w:r w:rsidRPr="00A018C7">
        <w:rPr>
          <w:rFonts w:ascii="Times New Roman" w:hAnsi="Times New Roman" w:cs="Times New Roman"/>
          <w:lang w:eastAsia="fr-FR"/>
        </w:rPr>
        <w:t>.</w:t>
      </w:r>
    </w:p>
    <w:p w14:paraId="0ED1A612" w14:textId="1A7179D0" w:rsidR="002D4187" w:rsidRPr="004B4636" w:rsidRDefault="002D4187" w:rsidP="002D4187">
      <w:pPr>
        <w:pStyle w:val="Paragraphedeliste"/>
        <w:numPr>
          <w:ilvl w:val="0"/>
          <w:numId w:val="32"/>
        </w:numPr>
        <w:spacing w:before="240" w:after="240"/>
        <w:jc w:val="both"/>
        <w:rPr>
          <w:rFonts w:ascii="Times New Roman" w:hAnsi="Times New Roman" w:cs="Times New Roman"/>
          <w:b/>
          <w:iCs/>
          <w:u w:val="single"/>
          <w:lang w:eastAsia="fr-FR"/>
        </w:rPr>
      </w:pPr>
      <w:r w:rsidRPr="004B4636">
        <w:rPr>
          <w:rFonts w:ascii="Times New Roman" w:hAnsi="Times New Roman" w:cs="Times New Roman"/>
          <w:b/>
          <w:iCs/>
          <w:u w:val="single"/>
          <w:lang w:eastAsia="fr-FR"/>
        </w:rPr>
        <w:t>Concernant l</w:t>
      </w:r>
      <w:r w:rsidR="00F76D34" w:rsidRPr="004B4636">
        <w:rPr>
          <w:rFonts w:ascii="Times New Roman" w:hAnsi="Times New Roman" w:cs="Times New Roman"/>
          <w:b/>
          <w:iCs/>
          <w:u w:val="single"/>
          <w:lang w:eastAsia="fr-FR"/>
        </w:rPr>
        <w:t>’</w:t>
      </w:r>
      <w:r w:rsidR="000A0B6B" w:rsidRPr="004B4636">
        <w:rPr>
          <w:rFonts w:ascii="Times New Roman" w:hAnsi="Times New Roman" w:cs="Times New Roman"/>
          <w:b/>
          <w:iCs/>
          <w:u w:val="single"/>
          <w:lang w:eastAsia="fr-FR"/>
        </w:rPr>
        <w:t>emplacement</w:t>
      </w:r>
      <w:r w:rsidR="00F76D34" w:rsidRPr="004B4636">
        <w:rPr>
          <w:rFonts w:ascii="Times New Roman" w:hAnsi="Times New Roman" w:cs="Times New Roman"/>
          <w:b/>
          <w:iCs/>
          <w:u w:val="single"/>
          <w:lang w:eastAsia="fr-FR"/>
        </w:rPr>
        <w:t xml:space="preserve"> </w:t>
      </w:r>
      <w:r w:rsidR="000A0B6B" w:rsidRPr="004B4636">
        <w:rPr>
          <w:rFonts w:ascii="Times New Roman" w:hAnsi="Times New Roman" w:cs="Times New Roman"/>
          <w:b/>
          <w:iCs/>
          <w:u w:val="single"/>
          <w:lang w:eastAsia="fr-FR"/>
        </w:rPr>
        <w:t xml:space="preserve">pour </w:t>
      </w:r>
      <w:r w:rsidRPr="004B4636">
        <w:rPr>
          <w:rFonts w:ascii="Times New Roman" w:hAnsi="Times New Roman" w:cs="Times New Roman"/>
          <w:b/>
          <w:iCs/>
          <w:u w:val="single"/>
          <w:lang w:eastAsia="fr-FR"/>
        </w:rPr>
        <w:t>roulotte</w:t>
      </w:r>
    </w:p>
    <w:p w14:paraId="7A3A1082" w14:textId="1BDCC759" w:rsidR="00FB6DAF" w:rsidRPr="004B4636" w:rsidRDefault="00FB6DAF" w:rsidP="001B7692">
      <w:pPr>
        <w:spacing w:before="240" w:after="240"/>
        <w:ind w:firstLine="284"/>
        <w:jc w:val="both"/>
        <w:rPr>
          <w:rFonts w:ascii="Times New Roman" w:hAnsi="Times New Roman" w:cs="Times New Roman"/>
          <w:iCs/>
          <w:lang w:eastAsia="fr-FR"/>
        </w:rPr>
      </w:pPr>
      <w:r w:rsidRPr="004B4636">
        <w:rPr>
          <w:rFonts w:ascii="Times New Roman" w:hAnsi="Times New Roman" w:cs="Times New Roman"/>
          <w:iCs/>
          <w:lang w:eastAsia="fr-FR"/>
        </w:rPr>
        <w:t>Généralités :</w:t>
      </w:r>
    </w:p>
    <w:p w14:paraId="20984EF4" w14:textId="5491AE94" w:rsidR="00FB6DAF" w:rsidRPr="004B4636" w:rsidRDefault="00F76D34"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w:t>
      </w:r>
      <w:r w:rsidR="00FB6DAF" w:rsidRPr="004B4636">
        <w:rPr>
          <w:rFonts w:ascii="Times New Roman" w:hAnsi="Times New Roman" w:cs="Times New Roman"/>
          <w:lang w:eastAsia="fr-FR"/>
        </w:rPr>
        <w:t xml:space="preserve"> </w:t>
      </w:r>
      <w:r w:rsidR="002B24E9" w:rsidRPr="004B4636">
        <w:rPr>
          <w:rFonts w:ascii="Times New Roman" w:hAnsi="Times New Roman" w:cs="Times New Roman"/>
          <w:lang w:eastAsia="fr-FR"/>
        </w:rPr>
        <w:t>bénéficiaire</w:t>
      </w:r>
      <w:r w:rsidR="0047665C" w:rsidRPr="004B4636">
        <w:rPr>
          <w:rFonts w:ascii="Times New Roman" w:hAnsi="Times New Roman" w:cs="Times New Roman"/>
          <w:lang w:eastAsia="fr-FR"/>
        </w:rPr>
        <w:t xml:space="preserve"> </w:t>
      </w:r>
      <w:r w:rsidR="002B24E9" w:rsidRPr="004B4636">
        <w:rPr>
          <w:rFonts w:ascii="Times New Roman" w:hAnsi="Times New Roman" w:cs="Times New Roman"/>
          <w:lang w:eastAsia="fr-FR"/>
        </w:rPr>
        <w:t>est autorisé à exercer une activité de restauration de type rapide au moyen d’une roulotte</w:t>
      </w:r>
      <w:r w:rsidR="007F4758" w:rsidRPr="004B4636">
        <w:rPr>
          <w:rFonts w:ascii="Times New Roman" w:hAnsi="Times New Roman" w:cs="Times New Roman"/>
          <w:lang w:eastAsia="fr-FR"/>
        </w:rPr>
        <w:t>,</w:t>
      </w:r>
      <w:r w:rsidR="002B24E9" w:rsidRPr="004B4636">
        <w:rPr>
          <w:rFonts w:ascii="Times New Roman" w:hAnsi="Times New Roman" w:cs="Times New Roman"/>
          <w:lang w:eastAsia="fr-FR"/>
        </w:rPr>
        <w:t xml:space="preserve"> </w:t>
      </w:r>
      <w:r w:rsidR="00E0281B" w:rsidRPr="004B4636">
        <w:rPr>
          <w:rFonts w:ascii="Times New Roman" w:hAnsi="Times New Roman" w:cs="Times New Roman"/>
          <w:lang w:eastAsia="fr-FR"/>
        </w:rPr>
        <w:t xml:space="preserve">de type camion de restauration </w:t>
      </w:r>
      <w:r w:rsidR="007F4758" w:rsidRPr="004B4636">
        <w:rPr>
          <w:rFonts w:ascii="Times New Roman" w:hAnsi="Times New Roman" w:cs="Times New Roman"/>
          <w:lang w:eastAsia="fr-FR"/>
        </w:rPr>
        <w:t>mobile</w:t>
      </w:r>
      <w:r w:rsidR="000A0B6B" w:rsidRPr="004B4636">
        <w:rPr>
          <w:rFonts w:ascii="Times New Roman" w:hAnsi="Times New Roman" w:cs="Times New Roman"/>
          <w:lang w:eastAsia="fr-FR"/>
        </w:rPr>
        <w:t xml:space="preserve"> et autonome </w:t>
      </w:r>
      <w:r w:rsidR="00FA72B3" w:rsidRPr="004B4636">
        <w:rPr>
          <w:rFonts w:ascii="Times New Roman" w:hAnsi="Times New Roman" w:cs="Times New Roman"/>
          <w:lang w:eastAsia="fr-FR"/>
        </w:rPr>
        <w:t>(</w:t>
      </w:r>
      <w:r w:rsidR="001F5F00" w:rsidRPr="004B4636">
        <w:rPr>
          <w:rFonts w:ascii="Times New Roman" w:hAnsi="Times New Roman" w:cs="Times New Roman"/>
          <w:lang w:eastAsia="fr-FR"/>
        </w:rPr>
        <w:t>il</w:t>
      </w:r>
      <w:r w:rsidR="00FA72B3" w:rsidRPr="004B4636">
        <w:rPr>
          <w:rFonts w:ascii="Times New Roman" w:hAnsi="Times New Roman" w:cs="Times New Roman"/>
          <w:lang w:eastAsia="fr-FR"/>
        </w:rPr>
        <w:t xml:space="preserve"> sera muni d’un</w:t>
      </w:r>
      <w:r w:rsidR="000A0B6B" w:rsidRPr="004B4636">
        <w:rPr>
          <w:rFonts w:ascii="Times New Roman" w:hAnsi="Times New Roman" w:cs="Times New Roman"/>
          <w:lang w:eastAsia="fr-FR"/>
        </w:rPr>
        <w:t xml:space="preserve"> récupérateur </w:t>
      </w:r>
      <w:r w:rsidR="00FA72B3" w:rsidRPr="004B4636">
        <w:rPr>
          <w:rFonts w:ascii="Times New Roman" w:hAnsi="Times New Roman" w:cs="Times New Roman"/>
          <w:lang w:eastAsia="fr-FR"/>
        </w:rPr>
        <w:t>d’eau et</w:t>
      </w:r>
      <w:r w:rsidR="000A0B6B" w:rsidRPr="004B4636">
        <w:rPr>
          <w:rFonts w:ascii="Times New Roman" w:hAnsi="Times New Roman" w:cs="Times New Roman"/>
          <w:lang w:eastAsia="fr-FR"/>
        </w:rPr>
        <w:t xml:space="preserve"> </w:t>
      </w:r>
      <w:r w:rsidR="00FA72B3" w:rsidRPr="004B4636">
        <w:rPr>
          <w:rFonts w:ascii="Times New Roman" w:hAnsi="Times New Roman" w:cs="Times New Roman"/>
          <w:lang w:eastAsia="fr-FR"/>
        </w:rPr>
        <w:t xml:space="preserve">de </w:t>
      </w:r>
      <w:r w:rsidR="000A0B6B" w:rsidRPr="004B4636">
        <w:rPr>
          <w:rFonts w:ascii="Times New Roman" w:hAnsi="Times New Roman" w:cs="Times New Roman"/>
          <w:lang w:eastAsia="fr-FR"/>
        </w:rPr>
        <w:t>déchets</w:t>
      </w:r>
      <w:r w:rsidR="00FA72B3" w:rsidRPr="004B4636">
        <w:rPr>
          <w:rFonts w:ascii="Times New Roman" w:hAnsi="Times New Roman" w:cs="Times New Roman"/>
          <w:lang w:eastAsia="fr-FR"/>
        </w:rPr>
        <w:t xml:space="preserve"> qui </w:t>
      </w:r>
      <w:r w:rsidR="001F5F00" w:rsidRPr="004B4636">
        <w:rPr>
          <w:rFonts w:ascii="Times New Roman" w:hAnsi="Times New Roman" w:cs="Times New Roman"/>
          <w:lang w:eastAsia="fr-FR"/>
        </w:rPr>
        <w:t>sera</w:t>
      </w:r>
      <w:r w:rsidR="00FA72B3" w:rsidRPr="004B4636">
        <w:rPr>
          <w:rFonts w:ascii="Times New Roman" w:hAnsi="Times New Roman" w:cs="Times New Roman"/>
          <w:lang w:eastAsia="fr-FR"/>
        </w:rPr>
        <w:t xml:space="preserve"> vidangé </w:t>
      </w:r>
      <w:r w:rsidR="001F5F00" w:rsidRPr="004B4636">
        <w:rPr>
          <w:rFonts w:ascii="Times New Roman" w:hAnsi="Times New Roman" w:cs="Times New Roman"/>
          <w:lang w:eastAsia="fr-FR"/>
        </w:rPr>
        <w:t xml:space="preserve">quotidiennement </w:t>
      </w:r>
      <w:r w:rsidR="00FA72B3" w:rsidRPr="004B4636">
        <w:rPr>
          <w:rFonts w:ascii="Times New Roman" w:hAnsi="Times New Roman" w:cs="Times New Roman"/>
          <w:lang w:eastAsia="fr-FR"/>
        </w:rPr>
        <w:t>hors</w:t>
      </w:r>
      <w:r w:rsidR="001F5F00" w:rsidRPr="004B4636">
        <w:rPr>
          <w:rFonts w:ascii="Times New Roman" w:hAnsi="Times New Roman" w:cs="Times New Roman"/>
          <w:lang w:eastAsia="fr-FR"/>
        </w:rPr>
        <w:t xml:space="preserve"> du site</w:t>
      </w:r>
      <w:r w:rsidR="00FA72B3" w:rsidRPr="004B4636">
        <w:rPr>
          <w:rFonts w:ascii="Times New Roman" w:hAnsi="Times New Roman" w:cs="Times New Roman"/>
          <w:lang w:eastAsia="fr-FR"/>
        </w:rPr>
        <w:t>)</w:t>
      </w:r>
      <w:r w:rsidR="007F4758" w:rsidRPr="004B4636">
        <w:rPr>
          <w:rFonts w:ascii="Times New Roman" w:hAnsi="Times New Roman" w:cs="Times New Roman"/>
          <w:lang w:eastAsia="fr-FR"/>
        </w:rPr>
        <w:t>,</w:t>
      </w:r>
      <w:r w:rsidR="00E0281B" w:rsidRPr="004B4636">
        <w:rPr>
          <w:rFonts w:ascii="Times New Roman" w:hAnsi="Times New Roman" w:cs="Times New Roman"/>
          <w:lang w:eastAsia="fr-FR"/>
        </w:rPr>
        <w:t xml:space="preserve"> </w:t>
      </w:r>
      <w:r w:rsidR="00A11384" w:rsidRPr="004B4636">
        <w:rPr>
          <w:rFonts w:ascii="Times New Roman" w:hAnsi="Times New Roman" w:cs="Times New Roman"/>
          <w:lang w:eastAsia="fr-FR"/>
        </w:rPr>
        <w:t>décoré</w:t>
      </w:r>
      <w:r w:rsidR="002B24E9" w:rsidRPr="004B4636">
        <w:rPr>
          <w:rFonts w:ascii="Times New Roman" w:hAnsi="Times New Roman" w:cs="Times New Roman"/>
          <w:lang w:eastAsia="fr-FR"/>
        </w:rPr>
        <w:t xml:space="preserve"> et aménagé</w:t>
      </w:r>
      <w:r w:rsidR="00A11384" w:rsidRPr="004B4636">
        <w:rPr>
          <w:rFonts w:ascii="Times New Roman" w:hAnsi="Times New Roman" w:cs="Times New Roman"/>
          <w:lang w:eastAsia="fr-FR"/>
        </w:rPr>
        <w:t xml:space="preserve"> selon un style d’inspiration locale, en tout cas de façon agréable et qui ne nuise pas à la vocation des lieux</w:t>
      </w:r>
      <w:r w:rsidR="007B4832" w:rsidRPr="004B4636">
        <w:rPr>
          <w:rFonts w:ascii="Times New Roman" w:hAnsi="Times New Roman" w:cs="Times New Roman"/>
          <w:lang w:eastAsia="fr-FR"/>
        </w:rPr>
        <w:t> ;</w:t>
      </w:r>
    </w:p>
    <w:p w14:paraId="495F2666" w14:textId="693376DB" w:rsidR="0084441E" w:rsidRPr="004B4636" w:rsidRDefault="0084441E"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La pose de panneaux publicitaires ou tout autre objet dépassant l’emplacement délimité est </w:t>
      </w:r>
      <w:proofErr w:type="gramStart"/>
      <w:r w:rsidR="00EF0B14" w:rsidRPr="004B4636">
        <w:rPr>
          <w:rFonts w:ascii="Times New Roman" w:hAnsi="Times New Roman" w:cs="Times New Roman"/>
          <w:lang w:eastAsia="fr-FR"/>
        </w:rPr>
        <w:t>interdit</w:t>
      </w:r>
      <w:r w:rsidR="00430659" w:rsidRPr="004B4636">
        <w:rPr>
          <w:rFonts w:ascii="Times New Roman" w:hAnsi="Times New Roman" w:cs="Times New Roman"/>
          <w:lang w:eastAsia="fr-FR"/>
        </w:rPr>
        <w:t>e</w:t>
      </w:r>
      <w:proofErr w:type="gramEnd"/>
      <w:r w:rsidRPr="004B4636">
        <w:rPr>
          <w:rFonts w:ascii="Times New Roman" w:hAnsi="Times New Roman" w:cs="Times New Roman"/>
          <w:lang w:eastAsia="fr-FR"/>
        </w:rPr>
        <w:t>. Seuls les supports sous forme de chevalets lestés</w:t>
      </w:r>
      <w:r w:rsidR="00EF0B14" w:rsidRPr="004B4636">
        <w:rPr>
          <w:rFonts w:ascii="Times New Roman" w:hAnsi="Times New Roman" w:cs="Times New Roman"/>
          <w:lang w:eastAsia="fr-FR"/>
        </w:rPr>
        <w:t xml:space="preserve"> ou oriflammes</w:t>
      </w:r>
      <w:r w:rsidRPr="004B4636">
        <w:rPr>
          <w:rFonts w:ascii="Times New Roman" w:hAnsi="Times New Roman" w:cs="Times New Roman"/>
          <w:lang w:eastAsia="fr-FR"/>
        </w:rPr>
        <w:t xml:space="preserve"> sont autorisés</w:t>
      </w:r>
      <w:r w:rsidR="00430659" w:rsidRPr="004B4636">
        <w:rPr>
          <w:rFonts w:ascii="Times New Roman" w:hAnsi="Times New Roman" w:cs="Times New Roman"/>
          <w:lang w:eastAsia="fr-FR"/>
        </w:rPr>
        <w:t xml:space="preserve"> après validation du Service du tourisme</w:t>
      </w:r>
      <w:r w:rsidR="00F50A71">
        <w:rPr>
          <w:rFonts w:ascii="Times New Roman" w:hAnsi="Times New Roman" w:cs="Times New Roman"/>
          <w:lang w:eastAsia="fr-FR"/>
        </w:rPr>
        <w:t> ;</w:t>
      </w:r>
    </w:p>
    <w:p w14:paraId="5D01814A" w14:textId="4780ADA5" w:rsidR="005D37AB" w:rsidRPr="00A018C7" w:rsidRDefault="00F76D34"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La</w:t>
      </w:r>
      <w:r w:rsidR="007B4832" w:rsidRPr="004B4636">
        <w:rPr>
          <w:rFonts w:ascii="Times New Roman" w:hAnsi="Times New Roman" w:cs="Times New Roman"/>
          <w:lang w:eastAsia="fr-FR"/>
        </w:rPr>
        <w:t xml:space="preserve"> roulotte est dédiée exclusivement à la vente </w:t>
      </w:r>
      <w:r w:rsidR="00C56065" w:rsidRPr="004B4636">
        <w:rPr>
          <w:rFonts w:ascii="Times New Roman" w:hAnsi="Times New Roman" w:cs="Times New Roman"/>
          <w:lang w:eastAsia="fr-FR"/>
        </w:rPr>
        <w:t xml:space="preserve">sur place </w:t>
      </w:r>
      <w:r w:rsidR="00A338E0" w:rsidRPr="004B4636">
        <w:rPr>
          <w:rFonts w:ascii="Times New Roman" w:hAnsi="Times New Roman" w:cs="Times New Roman"/>
          <w:lang w:eastAsia="fr-FR"/>
        </w:rPr>
        <w:t xml:space="preserve">ou à emporter </w:t>
      </w:r>
      <w:r w:rsidR="007B4832" w:rsidRPr="004B4636">
        <w:rPr>
          <w:rFonts w:ascii="Times New Roman" w:hAnsi="Times New Roman" w:cs="Times New Roman"/>
          <w:lang w:eastAsia="fr-FR"/>
        </w:rPr>
        <w:t xml:space="preserve">de </w:t>
      </w:r>
      <w:r w:rsidR="00C56065" w:rsidRPr="004B4636">
        <w:rPr>
          <w:rFonts w:ascii="Times New Roman" w:hAnsi="Times New Roman" w:cs="Times New Roman"/>
          <w:lang w:eastAsia="fr-FR"/>
        </w:rPr>
        <w:t xml:space="preserve">boissons, de </w:t>
      </w:r>
      <w:r w:rsidR="007B4832" w:rsidRPr="004B4636">
        <w:rPr>
          <w:rFonts w:ascii="Times New Roman" w:hAnsi="Times New Roman" w:cs="Times New Roman"/>
          <w:lang w:eastAsia="fr-FR"/>
        </w:rPr>
        <w:t>denrées comestibles</w:t>
      </w:r>
      <w:r w:rsidR="00C56065" w:rsidRPr="004B4636">
        <w:rPr>
          <w:rFonts w:ascii="Times New Roman" w:hAnsi="Times New Roman" w:cs="Times New Roman"/>
          <w:lang w:eastAsia="fr-FR"/>
        </w:rPr>
        <w:t xml:space="preserve"> et </w:t>
      </w:r>
      <w:r w:rsidR="007B4832" w:rsidRPr="004B4636">
        <w:rPr>
          <w:rFonts w:ascii="Times New Roman" w:hAnsi="Times New Roman" w:cs="Times New Roman"/>
          <w:lang w:eastAsia="fr-FR"/>
        </w:rPr>
        <w:t>de plats préparés et cuisinés</w:t>
      </w:r>
      <w:r w:rsidR="00E06EA3" w:rsidRPr="004B4636">
        <w:rPr>
          <w:rFonts w:ascii="Times New Roman" w:hAnsi="Times New Roman" w:cs="Times New Roman"/>
          <w:lang w:eastAsia="fr-FR"/>
        </w:rPr>
        <w:t xml:space="preserve">. </w:t>
      </w:r>
      <w:r w:rsidR="004D35E8" w:rsidRPr="00A018C7">
        <w:rPr>
          <w:rFonts w:ascii="Times New Roman" w:hAnsi="Times New Roman" w:cs="Times New Roman"/>
          <w:lang w:eastAsia="fr-FR"/>
        </w:rPr>
        <w:t xml:space="preserve">Le bénéficiaire ne </w:t>
      </w:r>
      <w:r w:rsidR="005D37AB" w:rsidRPr="00A018C7">
        <w:rPr>
          <w:rFonts w:ascii="Times New Roman" w:hAnsi="Times New Roman" w:cs="Times New Roman"/>
          <w:lang w:eastAsia="fr-FR"/>
        </w:rPr>
        <w:t>proposer</w:t>
      </w:r>
      <w:r w:rsidR="00652202" w:rsidRPr="00A018C7">
        <w:rPr>
          <w:rFonts w:ascii="Times New Roman" w:hAnsi="Times New Roman" w:cs="Times New Roman"/>
          <w:lang w:eastAsia="fr-FR"/>
        </w:rPr>
        <w:t>a</w:t>
      </w:r>
      <w:r w:rsidR="004D35E8" w:rsidRPr="00A018C7">
        <w:rPr>
          <w:rFonts w:ascii="Times New Roman" w:hAnsi="Times New Roman" w:cs="Times New Roman"/>
          <w:lang w:eastAsia="fr-FR"/>
        </w:rPr>
        <w:t xml:space="preserve"> à sa clientèle</w:t>
      </w:r>
      <w:r w:rsidR="005D37AB" w:rsidRPr="00A018C7">
        <w:rPr>
          <w:rFonts w:ascii="Times New Roman" w:hAnsi="Times New Roman" w:cs="Times New Roman"/>
          <w:lang w:eastAsia="fr-FR"/>
        </w:rPr>
        <w:t xml:space="preserve"> aucun produit à base de crème glacée (ice-cream</w:t>
      </w:r>
      <w:r w:rsidR="00F841D1" w:rsidRPr="00A018C7">
        <w:rPr>
          <w:rFonts w:ascii="Times New Roman" w:hAnsi="Times New Roman" w:cs="Times New Roman"/>
          <w:lang w:eastAsia="fr-FR"/>
        </w:rPr>
        <w:t xml:space="preserve"> et/ou sorbet</w:t>
      </w:r>
      <w:r w:rsidR="00012E06" w:rsidRPr="00A018C7">
        <w:rPr>
          <w:rFonts w:ascii="Times New Roman" w:hAnsi="Times New Roman" w:cs="Times New Roman"/>
          <w:lang w:eastAsia="fr-FR"/>
        </w:rPr>
        <w:t>, milkshake</w:t>
      </w:r>
      <w:r w:rsidR="006043BC" w:rsidRPr="00A018C7">
        <w:rPr>
          <w:rFonts w:ascii="Times New Roman" w:hAnsi="Times New Roman" w:cs="Times New Roman"/>
          <w:lang w:eastAsia="fr-FR"/>
        </w:rPr>
        <w:t>…</w:t>
      </w:r>
      <w:r w:rsidR="005D37AB" w:rsidRPr="00A018C7">
        <w:rPr>
          <w:rFonts w:ascii="Times New Roman" w:hAnsi="Times New Roman" w:cs="Times New Roman"/>
          <w:lang w:eastAsia="fr-FR"/>
        </w:rPr>
        <w:t>).</w:t>
      </w:r>
      <w:r w:rsidR="00012E06" w:rsidRPr="00A018C7">
        <w:rPr>
          <w:rFonts w:ascii="Times New Roman" w:hAnsi="Times New Roman" w:cs="Times New Roman"/>
          <w:lang w:eastAsia="fr-FR"/>
        </w:rPr>
        <w:t xml:space="preserve"> </w:t>
      </w:r>
      <w:r w:rsidR="006043BC" w:rsidRPr="00A018C7">
        <w:rPr>
          <w:rFonts w:ascii="Times New Roman" w:hAnsi="Times New Roman" w:cs="Times New Roman"/>
          <w:lang w:eastAsia="fr-FR"/>
        </w:rPr>
        <w:t>Dans la même optique, i</w:t>
      </w:r>
      <w:r w:rsidR="00012E06" w:rsidRPr="00A018C7">
        <w:rPr>
          <w:rFonts w:ascii="Times New Roman" w:hAnsi="Times New Roman" w:cs="Times New Roman"/>
          <w:lang w:eastAsia="fr-FR"/>
        </w:rPr>
        <w:t xml:space="preserve">l </w:t>
      </w:r>
      <w:r w:rsidR="006043BC" w:rsidRPr="00A018C7">
        <w:rPr>
          <w:rFonts w:ascii="Times New Roman" w:hAnsi="Times New Roman" w:cs="Times New Roman"/>
          <w:lang w:eastAsia="fr-FR"/>
        </w:rPr>
        <w:t xml:space="preserve">ne pourra </w:t>
      </w:r>
      <w:r w:rsidR="00012E06" w:rsidRPr="00A018C7">
        <w:rPr>
          <w:rFonts w:ascii="Times New Roman" w:hAnsi="Times New Roman" w:cs="Times New Roman"/>
          <w:lang w:eastAsia="fr-FR"/>
        </w:rPr>
        <w:t xml:space="preserve">proposer </w:t>
      </w:r>
      <w:r w:rsidR="00281A2B" w:rsidRPr="00A018C7">
        <w:rPr>
          <w:rFonts w:ascii="Times New Roman" w:hAnsi="Times New Roman" w:cs="Times New Roman"/>
          <w:lang w:eastAsia="fr-FR"/>
        </w:rPr>
        <w:t xml:space="preserve">à sa carte </w:t>
      </w:r>
      <w:r w:rsidR="00012E06" w:rsidRPr="00A018C7">
        <w:rPr>
          <w:rFonts w:ascii="Times New Roman" w:hAnsi="Times New Roman" w:cs="Times New Roman"/>
          <w:lang w:eastAsia="fr-FR"/>
        </w:rPr>
        <w:t xml:space="preserve">des </w:t>
      </w:r>
      <w:r w:rsidR="00A018C7" w:rsidRPr="00A018C7">
        <w:rPr>
          <w:rFonts w:ascii="Times New Roman" w:hAnsi="Times New Roman" w:cs="Times New Roman"/>
          <w:lang w:eastAsia="fr-FR"/>
        </w:rPr>
        <w:t xml:space="preserve">spécialités latines (empanadas, fajitas, papas </w:t>
      </w:r>
      <w:proofErr w:type="spellStart"/>
      <w:r w:rsidR="00A018C7" w:rsidRPr="00A018C7">
        <w:rPr>
          <w:rFonts w:ascii="Times New Roman" w:hAnsi="Times New Roman" w:cs="Times New Roman"/>
          <w:lang w:eastAsia="fr-FR"/>
        </w:rPr>
        <w:t>latinas</w:t>
      </w:r>
      <w:proofErr w:type="spellEnd"/>
      <w:r w:rsidR="00A018C7" w:rsidRPr="00A018C7">
        <w:rPr>
          <w:rFonts w:ascii="Times New Roman" w:hAnsi="Times New Roman" w:cs="Times New Roman"/>
          <w:lang w:eastAsia="fr-FR"/>
        </w:rPr>
        <w:t>, etc.)</w:t>
      </w:r>
      <w:r w:rsidR="00012E06" w:rsidRPr="00A018C7">
        <w:rPr>
          <w:rFonts w:ascii="Times New Roman" w:hAnsi="Times New Roman" w:cs="Times New Roman"/>
          <w:lang w:eastAsia="fr-FR"/>
        </w:rPr>
        <w:t>.</w:t>
      </w:r>
    </w:p>
    <w:p w14:paraId="274D00BB" w14:textId="1E311BBA" w:rsidR="007B4832" w:rsidRPr="004B4636" w:rsidRDefault="00F76D34"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Il n’existe pas de borne électrique, ni de réseau d’eau. </w:t>
      </w:r>
      <w:r w:rsidR="00866609" w:rsidRPr="004B4636">
        <w:rPr>
          <w:rFonts w:ascii="Times New Roman" w:hAnsi="Times New Roman" w:cs="Times New Roman"/>
          <w:lang w:eastAsia="fr-FR"/>
        </w:rPr>
        <w:t>L</w:t>
      </w:r>
      <w:r w:rsidR="000A0B6B" w:rsidRPr="004B4636">
        <w:rPr>
          <w:rFonts w:ascii="Times New Roman" w:hAnsi="Times New Roman" w:cs="Times New Roman"/>
          <w:lang w:eastAsia="fr-FR"/>
        </w:rPr>
        <w:t xml:space="preserve">’utilisation </w:t>
      </w:r>
      <w:r w:rsidRPr="004B4636">
        <w:rPr>
          <w:rFonts w:ascii="Times New Roman" w:hAnsi="Times New Roman" w:cs="Times New Roman"/>
          <w:lang w:eastAsia="fr-FR"/>
        </w:rPr>
        <w:t>d’un</w:t>
      </w:r>
      <w:r w:rsidR="00866609" w:rsidRPr="004B4636">
        <w:rPr>
          <w:rFonts w:ascii="Times New Roman" w:hAnsi="Times New Roman" w:cs="Times New Roman"/>
          <w:lang w:eastAsia="fr-FR"/>
        </w:rPr>
        <w:t xml:space="preserve"> groupe électrogène </w:t>
      </w:r>
      <w:r w:rsidRPr="004B4636">
        <w:rPr>
          <w:rFonts w:ascii="Times New Roman" w:hAnsi="Times New Roman" w:cs="Times New Roman"/>
          <w:lang w:eastAsia="fr-FR"/>
        </w:rPr>
        <w:t xml:space="preserve">sera tolérée à condition que son utilisation n’émette pas de bruits gênants, notamment pour le voisinage </w:t>
      </w:r>
      <w:r w:rsidR="007B4832" w:rsidRPr="004B4636">
        <w:rPr>
          <w:rFonts w:ascii="Times New Roman" w:hAnsi="Times New Roman" w:cs="Times New Roman"/>
          <w:lang w:eastAsia="fr-FR"/>
        </w:rPr>
        <w:t>;</w:t>
      </w:r>
    </w:p>
    <w:p w14:paraId="0E19A6B5" w14:textId="28D3209B"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se doit de mettre en avant des produits sains et locaux de préférence</w:t>
      </w:r>
      <w:r w:rsidR="00357BA0" w:rsidRPr="004B4636">
        <w:rPr>
          <w:rFonts w:ascii="Times New Roman" w:eastAsia="Times New Roman" w:hAnsi="Times New Roman" w:cs="Times New Roman"/>
          <w:lang w:eastAsia="fr-FR"/>
        </w:rPr>
        <w:t xml:space="preserve"> </w:t>
      </w:r>
      <w:r w:rsidR="00357BA0" w:rsidRPr="004B4636">
        <w:rPr>
          <w:rFonts w:ascii="Times New Roman" w:hAnsi="Times New Roman" w:cs="Times New Roman"/>
          <w:lang w:eastAsia="fr-FR"/>
        </w:rPr>
        <w:t>et limiter l’impact sur l’environnement en réduisant la production de déchets plastiques</w:t>
      </w:r>
      <w:r w:rsidR="005F2795" w:rsidRPr="004B4636">
        <w:rPr>
          <w:rFonts w:ascii="Times New Roman" w:hAnsi="Times New Roman" w:cs="Times New Roman"/>
          <w:lang w:eastAsia="fr-FR"/>
        </w:rPr>
        <w:t>,</w:t>
      </w:r>
      <w:r w:rsidR="00357BA0" w:rsidRPr="004B4636">
        <w:rPr>
          <w:rFonts w:ascii="Times New Roman" w:hAnsi="Times New Roman" w:cs="Times New Roman"/>
          <w:lang w:eastAsia="fr-FR"/>
        </w:rPr>
        <w:t xml:space="preserve"> en bannissant notamment les produits en plastique tels que les </w:t>
      </w:r>
      <w:r w:rsidR="00DF75B4" w:rsidRPr="004B4636">
        <w:rPr>
          <w:rFonts w:ascii="Times New Roman" w:hAnsi="Times New Roman" w:cs="Times New Roman"/>
          <w:lang w:eastAsia="fr-FR"/>
        </w:rPr>
        <w:t>sacs,</w:t>
      </w:r>
      <w:r w:rsidR="000E6785" w:rsidRPr="004B4636">
        <w:rPr>
          <w:rFonts w:ascii="Times New Roman" w:hAnsi="Times New Roman" w:cs="Times New Roman"/>
          <w:lang w:eastAsia="fr-FR"/>
        </w:rPr>
        <w:t xml:space="preserve"> assiettes,</w:t>
      </w:r>
      <w:r w:rsidR="00DF75B4" w:rsidRPr="004B4636">
        <w:rPr>
          <w:rFonts w:ascii="Times New Roman" w:hAnsi="Times New Roman" w:cs="Times New Roman"/>
          <w:lang w:eastAsia="fr-FR"/>
        </w:rPr>
        <w:t xml:space="preserve"> </w:t>
      </w:r>
      <w:r w:rsidR="000E6785" w:rsidRPr="004B4636">
        <w:rPr>
          <w:rFonts w:ascii="Times New Roman" w:hAnsi="Times New Roman" w:cs="Times New Roman"/>
          <w:lang w:eastAsia="fr-FR"/>
        </w:rPr>
        <w:t xml:space="preserve">couverts, verres </w:t>
      </w:r>
      <w:r w:rsidR="00357BA0" w:rsidRPr="004B4636">
        <w:rPr>
          <w:rFonts w:ascii="Times New Roman" w:hAnsi="Times New Roman" w:cs="Times New Roman"/>
          <w:lang w:eastAsia="fr-FR"/>
        </w:rPr>
        <w:t>et pailles en plastique…</w:t>
      </w:r>
      <w:r w:rsidRPr="004B4636">
        <w:rPr>
          <w:rFonts w:ascii="Times New Roman" w:hAnsi="Times New Roman" w:cs="Times New Roman"/>
          <w:lang w:eastAsia="fr-FR"/>
        </w:rPr>
        <w:t> ;</w:t>
      </w:r>
    </w:p>
    <w:p w14:paraId="091D2CD9" w14:textId="77777777"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Les tarifs pratiqués doivent être tenus à disposition des clients et doivent également être affichés à la vue de la clientèle ;</w:t>
      </w:r>
    </w:p>
    <w:p w14:paraId="1132E572" w14:textId="359AACC9" w:rsidR="007B4832" w:rsidRPr="004B4636" w:rsidRDefault="007F4758"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w:t>
      </w:r>
      <w:r w:rsidR="00FB6DAF" w:rsidRPr="004B4636">
        <w:rPr>
          <w:rFonts w:ascii="Times New Roman" w:hAnsi="Times New Roman" w:cs="Times New Roman"/>
          <w:lang w:eastAsia="fr-FR"/>
        </w:rPr>
        <w:t xml:space="preserve">a mise en place de tables </w:t>
      </w:r>
      <w:r w:rsidRPr="004B4636">
        <w:rPr>
          <w:rFonts w:ascii="Times New Roman" w:hAnsi="Times New Roman" w:cs="Times New Roman"/>
          <w:lang w:eastAsia="fr-FR"/>
        </w:rPr>
        <w:t>et/ou</w:t>
      </w:r>
      <w:r w:rsidR="00FB6DAF" w:rsidRPr="004B4636">
        <w:rPr>
          <w:rFonts w:ascii="Times New Roman" w:hAnsi="Times New Roman" w:cs="Times New Roman"/>
          <w:lang w:eastAsia="fr-FR"/>
        </w:rPr>
        <w:t xml:space="preserve"> de chaises</w:t>
      </w:r>
      <w:r w:rsidRPr="004B4636">
        <w:rPr>
          <w:rFonts w:ascii="Times New Roman" w:hAnsi="Times New Roman" w:cs="Times New Roman"/>
          <w:lang w:eastAsia="fr-FR"/>
        </w:rPr>
        <w:t>, bancs est interdite</w:t>
      </w:r>
      <w:r w:rsidR="00FB6DAF" w:rsidRPr="004B4636">
        <w:rPr>
          <w:rFonts w:ascii="Times New Roman" w:hAnsi="Times New Roman" w:cs="Times New Roman"/>
          <w:lang w:eastAsia="fr-FR"/>
        </w:rPr>
        <w:t> ;</w:t>
      </w:r>
    </w:p>
    <w:p w14:paraId="6C8A892E" w14:textId="7CD77010" w:rsidR="00FB6DAF" w:rsidRPr="004B4636" w:rsidRDefault="007B4832"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n</w:t>
      </w:r>
      <w:r w:rsidR="002854C1" w:rsidRPr="004B4636">
        <w:rPr>
          <w:rFonts w:ascii="Times New Roman" w:hAnsi="Times New Roman" w:cs="Times New Roman"/>
          <w:lang w:eastAsia="fr-FR"/>
        </w:rPr>
        <w:t xml:space="preserve">e doit </w:t>
      </w:r>
      <w:r w:rsidRPr="004B4636">
        <w:rPr>
          <w:rFonts w:ascii="Times New Roman" w:hAnsi="Times New Roman" w:cs="Times New Roman"/>
          <w:lang w:eastAsia="fr-FR"/>
        </w:rPr>
        <w:t>exécuter aucune construction ou ouvrage quelconque sur l’emplacement occupé</w:t>
      </w:r>
      <w:r w:rsidR="00FB6DAF" w:rsidRPr="004B4636">
        <w:rPr>
          <w:rFonts w:ascii="Times New Roman" w:hAnsi="Times New Roman" w:cs="Times New Roman"/>
          <w:lang w:eastAsia="fr-FR"/>
        </w:rPr>
        <w:t> ;</w:t>
      </w:r>
    </w:p>
    <w:p w14:paraId="19BD9310" w14:textId="77777777"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L’installation de son activité et de ses accessoires ne doit présenter aucun élément fixe sur le site ;</w:t>
      </w:r>
    </w:p>
    <w:p w14:paraId="5C50A19A" w14:textId="45436694" w:rsidR="008655C5" w:rsidRPr="00FB6891" w:rsidRDefault="00FB6DAF" w:rsidP="00FB6891">
      <w:pPr>
        <w:pStyle w:val="Paragraphedeliste"/>
        <w:numPr>
          <w:ilvl w:val="0"/>
          <w:numId w:val="17"/>
        </w:numPr>
        <w:spacing w:before="240" w:after="48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Aucun matériel ou autre ne </w:t>
      </w:r>
      <w:r w:rsidR="007F4758" w:rsidRPr="004B4636">
        <w:rPr>
          <w:rFonts w:ascii="Times New Roman" w:hAnsi="Times New Roman" w:cs="Times New Roman"/>
          <w:lang w:eastAsia="fr-FR"/>
        </w:rPr>
        <w:t>doit</w:t>
      </w:r>
      <w:r w:rsidRPr="004B4636">
        <w:rPr>
          <w:rFonts w:ascii="Times New Roman" w:hAnsi="Times New Roman" w:cs="Times New Roman"/>
          <w:lang w:eastAsia="fr-FR"/>
        </w:rPr>
        <w:t xml:space="preserve"> être laissé sur place après exercice d’activité</w:t>
      </w:r>
      <w:r w:rsidR="0082674B" w:rsidRPr="004B4636">
        <w:rPr>
          <w:rFonts w:ascii="Times New Roman" w:hAnsi="Times New Roman" w:cs="Times New Roman"/>
          <w:lang w:eastAsia="fr-FR"/>
        </w:rPr>
        <w:t xml:space="preserve">. Le bénéficiaire est tenu de sortir sa roulotte hors du site </w:t>
      </w:r>
      <w:r w:rsidR="00F76D34" w:rsidRPr="004B4636">
        <w:rPr>
          <w:rFonts w:ascii="Times New Roman" w:hAnsi="Times New Roman" w:cs="Times New Roman"/>
          <w:lang w:eastAsia="fr-FR"/>
        </w:rPr>
        <w:t>aux</w:t>
      </w:r>
      <w:r w:rsidR="0082674B" w:rsidRPr="004B4636">
        <w:rPr>
          <w:rFonts w:ascii="Times New Roman" w:hAnsi="Times New Roman" w:cs="Times New Roman"/>
          <w:lang w:eastAsia="fr-FR"/>
        </w:rPr>
        <w:t xml:space="preserve"> horaires </w:t>
      </w:r>
      <w:r w:rsidR="00F76D34" w:rsidRPr="004B4636">
        <w:rPr>
          <w:rFonts w:ascii="Times New Roman" w:hAnsi="Times New Roman" w:cs="Times New Roman"/>
          <w:lang w:eastAsia="fr-FR"/>
        </w:rPr>
        <w:t>de fermeture des lieux</w:t>
      </w:r>
      <w:r w:rsidR="0082674B" w:rsidRPr="004B4636">
        <w:rPr>
          <w:rFonts w:ascii="Times New Roman" w:hAnsi="Times New Roman" w:cs="Times New Roman"/>
          <w:lang w:eastAsia="fr-FR"/>
        </w:rPr>
        <w:t xml:space="preserve"> </w:t>
      </w:r>
      <w:r w:rsidRPr="004B4636">
        <w:rPr>
          <w:rFonts w:ascii="Times New Roman" w:hAnsi="Times New Roman" w:cs="Times New Roman"/>
          <w:lang w:eastAsia="fr-FR"/>
        </w:rPr>
        <w:t>;</w:t>
      </w:r>
    </w:p>
    <w:p w14:paraId="07E84EB1" w14:textId="65939597" w:rsidR="00FB6DAF" w:rsidRPr="004B4636" w:rsidRDefault="00FB6DAF" w:rsidP="00376C0B">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lastRenderedPageBreak/>
        <w:t>Le bénéficiaire n</w:t>
      </w:r>
      <w:r w:rsidR="007F4758" w:rsidRPr="004B4636">
        <w:rPr>
          <w:rFonts w:ascii="Times New Roman" w:hAnsi="Times New Roman" w:cs="Times New Roman"/>
          <w:lang w:eastAsia="fr-FR"/>
        </w:rPr>
        <w:t xml:space="preserve">e peut </w:t>
      </w:r>
      <w:r w:rsidRPr="004B4636">
        <w:rPr>
          <w:rFonts w:ascii="Times New Roman" w:hAnsi="Times New Roman" w:cs="Times New Roman"/>
          <w:lang w:eastAsia="fr-FR"/>
        </w:rPr>
        <w:t>empi</w:t>
      </w:r>
      <w:r w:rsidR="007F4758" w:rsidRPr="004B4636">
        <w:rPr>
          <w:rFonts w:ascii="Times New Roman" w:hAnsi="Times New Roman" w:cs="Times New Roman"/>
          <w:lang w:eastAsia="fr-FR"/>
        </w:rPr>
        <w:t>éter</w:t>
      </w:r>
      <w:r w:rsidRPr="004B4636">
        <w:rPr>
          <w:rFonts w:ascii="Times New Roman" w:hAnsi="Times New Roman" w:cs="Times New Roman"/>
          <w:lang w:eastAsia="fr-FR"/>
        </w:rPr>
        <w:t xml:space="preserve"> sur l’espace autorisé au profit d’un autre bénéficiaire d’autorisation d’occupation et </w:t>
      </w:r>
      <w:r w:rsidR="007F4758" w:rsidRPr="004B4636">
        <w:rPr>
          <w:rFonts w:ascii="Times New Roman" w:hAnsi="Times New Roman" w:cs="Times New Roman"/>
          <w:lang w:eastAsia="fr-FR"/>
        </w:rPr>
        <w:t>doit s’</w:t>
      </w:r>
      <w:r w:rsidRPr="004B4636">
        <w:rPr>
          <w:rFonts w:ascii="Times New Roman" w:hAnsi="Times New Roman" w:cs="Times New Roman"/>
          <w:lang w:eastAsia="fr-FR"/>
        </w:rPr>
        <w:t xml:space="preserve">installer selon les indications qui lui </w:t>
      </w:r>
      <w:r w:rsidR="007F4758" w:rsidRPr="004B4636">
        <w:rPr>
          <w:rFonts w:ascii="Times New Roman" w:hAnsi="Times New Roman" w:cs="Times New Roman"/>
          <w:lang w:eastAsia="fr-FR"/>
        </w:rPr>
        <w:t>sont</w:t>
      </w:r>
      <w:r w:rsidRPr="004B4636">
        <w:rPr>
          <w:rFonts w:ascii="Times New Roman" w:hAnsi="Times New Roman" w:cs="Times New Roman"/>
          <w:lang w:eastAsia="fr-FR"/>
        </w:rPr>
        <w:t xml:space="preserve"> données par les agents </w:t>
      </w:r>
      <w:r w:rsidR="002854C1" w:rsidRPr="004B4636">
        <w:rPr>
          <w:rFonts w:ascii="Times New Roman" w:hAnsi="Times New Roman" w:cs="Times New Roman"/>
          <w:lang w:eastAsia="fr-FR"/>
        </w:rPr>
        <w:t>de l’administration</w:t>
      </w:r>
      <w:r w:rsidRPr="004B4636">
        <w:rPr>
          <w:rFonts w:ascii="Times New Roman" w:hAnsi="Times New Roman" w:cs="Times New Roman"/>
          <w:lang w:eastAsia="fr-FR"/>
        </w:rPr>
        <w:t> ;</w:t>
      </w:r>
    </w:p>
    <w:p w14:paraId="761FA31B" w14:textId="77777777"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ne peut en aucun cas modifier l’espace consenti, ni en changer la destination.</w:t>
      </w:r>
    </w:p>
    <w:p w14:paraId="2D3212EA" w14:textId="77777777" w:rsidR="00FB6DAF" w:rsidRPr="004B4636" w:rsidRDefault="00FB6DAF" w:rsidP="001B7692">
      <w:pPr>
        <w:spacing w:before="240" w:after="240"/>
        <w:ind w:left="284"/>
        <w:jc w:val="both"/>
        <w:rPr>
          <w:rFonts w:ascii="Times New Roman" w:hAnsi="Times New Roman" w:cs="Times New Roman"/>
          <w:iCs/>
          <w:lang w:eastAsia="fr-FR"/>
        </w:rPr>
      </w:pPr>
      <w:r w:rsidRPr="004B4636">
        <w:rPr>
          <w:rFonts w:ascii="Times New Roman" w:hAnsi="Times New Roman" w:cs="Times New Roman"/>
          <w:iCs/>
          <w:lang w:eastAsia="fr-FR"/>
        </w:rPr>
        <w:t>Ouverture au public :</w:t>
      </w:r>
    </w:p>
    <w:p w14:paraId="750C56CC" w14:textId="07511635" w:rsidR="00C470D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a l’obligation </w:t>
      </w:r>
      <w:r w:rsidR="002854C1" w:rsidRPr="004B4636">
        <w:rPr>
          <w:rFonts w:ascii="Times New Roman" w:hAnsi="Times New Roman" w:cs="Times New Roman"/>
          <w:lang w:eastAsia="fr-FR"/>
        </w:rPr>
        <w:t>d’exercer son activité</w:t>
      </w:r>
      <w:r w:rsidR="00B15798" w:rsidRPr="004B4636">
        <w:rPr>
          <w:rFonts w:ascii="Times New Roman" w:hAnsi="Times New Roman" w:cs="Times New Roman"/>
          <w:lang w:eastAsia="fr-FR"/>
        </w:rPr>
        <w:t xml:space="preserve"> </w:t>
      </w:r>
      <w:r w:rsidR="006569B3" w:rsidRPr="004B4636">
        <w:rPr>
          <w:rFonts w:ascii="Times New Roman" w:hAnsi="Times New Roman" w:cs="Times New Roman"/>
          <w:i/>
          <w:lang w:eastAsia="fr-FR"/>
        </w:rPr>
        <w:t>a minima</w:t>
      </w:r>
      <w:r w:rsidRPr="004B4636">
        <w:rPr>
          <w:rFonts w:ascii="Times New Roman" w:hAnsi="Times New Roman" w:cs="Times New Roman"/>
          <w:lang w:eastAsia="fr-FR"/>
        </w:rPr>
        <w:t xml:space="preserve"> les </w:t>
      </w:r>
      <w:r w:rsidR="00BD6B83" w:rsidRPr="004B4636">
        <w:rPr>
          <w:rFonts w:ascii="Times New Roman" w:hAnsi="Times New Roman" w:cs="Times New Roman"/>
          <w:lang w:eastAsia="fr-FR"/>
        </w:rPr>
        <w:t>mercredis, vendredis,</w:t>
      </w:r>
      <w:r w:rsidRPr="004B4636">
        <w:rPr>
          <w:rFonts w:ascii="Times New Roman" w:hAnsi="Times New Roman" w:cs="Times New Roman"/>
          <w:lang w:eastAsia="fr-FR"/>
        </w:rPr>
        <w:t xml:space="preserve"> </w:t>
      </w:r>
      <w:r w:rsidR="0041501D" w:rsidRPr="004B4636">
        <w:rPr>
          <w:rFonts w:ascii="Times New Roman" w:hAnsi="Times New Roman" w:cs="Times New Roman"/>
          <w:lang w:eastAsia="fr-FR"/>
        </w:rPr>
        <w:t>samedis, dimanches</w:t>
      </w:r>
      <w:r w:rsidRPr="004B4636">
        <w:rPr>
          <w:rFonts w:ascii="Times New Roman" w:hAnsi="Times New Roman" w:cs="Times New Roman"/>
          <w:lang w:eastAsia="fr-FR"/>
        </w:rPr>
        <w:t xml:space="preserve"> et jours fériés</w:t>
      </w:r>
      <w:r w:rsidR="00C470DF" w:rsidRPr="004B4636">
        <w:rPr>
          <w:rFonts w:ascii="Times New Roman" w:hAnsi="Times New Roman" w:cs="Times New Roman"/>
          <w:lang w:eastAsia="fr-FR"/>
        </w:rPr>
        <w:t xml:space="preserve">, </w:t>
      </w:r>
      <w:r w:rsidR="00BD6B83" w:rsidRPr="004B4636">
        <w:rPr>
          <w:rFonts w:ascii="Times New Roman" w:hAnsi="Times New Roman" w:cs="Times New Roman"/>
          <w:lang w:eastAsia="fr-FR"/>
        </w:rPr>
        <w:t xml:space="preserve">et tous les jours durant la période de vacances scolaires, </w:t>
      </w:r>
      <w:r w:rsidR="00C470DF" w:rsidRPr="004B4636">
        <w:rPr>
          <w:rFonts w:ascii="Times New Roman" w:hAnsi="Times New Roman" w:cs="Times New Roman"/>
          <w:lang w:eastAsia="fr-FR"/>
        </w:rPr>
        <w:t>sauf lorsque les conditions météorologiques ne le permettent pas ;</w:t>
      </w:r>
    </w:p>
    <w:p w14:paraId="756ACE5C" w14:textId="1035F23E"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Plage horaire autorisée de </w:t>
      </w:r>
      <w:r w:rsidR="007B4832" w:rsidRPr="004B4636">
        <w:rPr>
          <w:rFonts w:ascii="Times New Roman" w:hAnsi="Times New Roman" w:cs="Times New Roman"/>
          <w:lang w:eastAsia="fr-FR"/>
        </w:rPr>
        <w:t>07</w:t>
      </w:r>
      <w:r w:rsidRPr="004B4636">
        <w:rPr>
          <w:rFonts w:ascii="Times New Roman" w:hAnsi="Times New Roman" w:cs="Times New Roman"/>
          <w:lang w:eastAsia="fr-FR"/>
        </w:rPr>
        <w:t>h</w:t>
      </w:r>
      <w:r w:rsidR="007A512A" w:rsidRPr="004B4636">
        <w:rPr>
          <w:rFonts w:ascii="Times New Roman" w:hAnsi="Times New Roman" w:cs="Times New Roman"/>
          <w:lang w:eastAsia="fr-FR"/>
        </w:rPr>
        <w:t>0</w:t>
      </w:r>
      <w:r w:rsidRPr="004B4636">
        <w:rPr>
          <w:rFonts w:ascii="Times New Roman" w:hAnsi="Times New Roman" w:cs="Times New Roman"/>
          <w:lang w:eastAsia="fr-FR"/>
        </w:rPr>
        <w:t>0 à 1</w:t>
      </w:r>
      <w:r w:rsidR="0072701E" w:rsidRPr="004B4636">
        <w:rPr>
          <w:rFonts w:ascii="Times New Roman" w:hAnsi="Times New Roman" w:cs="Times New Roman"/>
          <w:lang w:eastAsia="fr-FR"/>
        </w:rPr>
        <w:t>8</w:t>
      </w:r>
      <w:r w:rsidRPr="004B4636">
        <w:rPr>
          <w:rFonts w:ascii="Times New Roman" w:hAnsi="Times New Roman" w:cs="Times New Roman"/>
          <w:lang w:eastAsia="fr-FR"/>
        </w:rPr>
        <w:t>h</w:t>
      </w:r>
      <w:r w:rsidR="00821D71" w:rsidRPr="004B4636">
        <w:rPr>
          <w:rFonts w:ascii="Times New Roman" w:hAnsi="Times New Roman" w:cs="Times New Roman"/>
          <w:lang w:eastAsia="fr-FR"/>
        </w:rPr>
        <w:t>30</w:t>
      </w:r>
      <w:r w:rsidRPr="004B4636">
        <w:rPr>
          <w:rFonts w:ascii="Times New Roman" w:hAnsi="Times New Roman" w:cs="Times New Roman"/>
          <w:lang w:eastAsia="fr-FR"/>
        </w:rPr>
        <w:t>.</w:t>
      </w:r>
    </w:p>
    <w:p w14:paraId="1D7BA22D" w14:textId="5D5805AC" w:rsidR="00FB6DAF" w:rsidRPr="004B4636" w:rsidRDefault="00FB6DAF" w:rsidP="001B7692">
      <w:pPr>
        <w:spacing w:before="240" w:after="240"/>
        <w:ind w:left="284"/>
        <w:jc w:val="both"/>
        <w:rPr>
          <w:rFonts w:ascii="Times New Roman" w:hAnsi="Times New Roman" w:cs="Times New Roman"/>
          <w:lang w:eastAsia="fr-FR"/>
        </w:rPr>
      </w:pPr>
      <w:r w:rsidRPr="004B4636">
        <w:rPr>
          <w:rFonts w:ascii="Times New Roman" w:hAnsi="Times New Roman" w:cs="Times New Roman"/>
          <w:lang w:eastAsia="fr-FR"/>
        </w:rPr>
        <w:t>Gestion quotidienne :</w:t>
      </w:r>
    </w:p>
    <w:p w14:paraId="2B094A7A" w14:textId="7DC9776A"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a l’obligation d’entretenir quotidiennement l’emplacement </w:t>
      </w:r>
      <w:r w:rsidR="001B0BD9" w:rsidRPr="004B4636">
        <w:rPr>
          <w:rFonts w:ascii="Times New Roman" w:hAnsi="Times New Roman" w:cs="Times New Roman"/>
          <w:lang w:eastAsia="fr-FR"/>
        </w:rPr>
        <w:t xml:space="preserve">occupé </w:t>
      </w:r>
      <w:r w:rsidR="00FB46FE" w:rsidRPr="004B4636">
        <w:rPr>
          <w:rFonts w:ascii="Times New Roman" w:hAnsi="Times New Roman" w:cs="Times New Roman"/>
          <w:lang w:eastAsia="fr-FR"/>
        </w:rPr>
        <w:t xml:space="preserve">et </w:t>
      </w:r>
      <w:r w:rsidR="00B34950" w:rsidRPr="004B4636">
        <w:rPr>
          <w:rFonts w:ascii="Times New Roman" w:hAnsi="Times New Roman" w:cs="Times New Roman"/>
          <w:lang w:eastAsia="fr-FR"/>
        </w:rPr>
        <w:t>s</w:t>
      </w:r>
      <w:r w:rsidR="00FB46FE" w:rsidRPr="004B4636">
        <w:rPr>
          <w:rFonts w:ascii="Times New Roman" w:hAnsi="Times New Roman" w:cs="Times New Roman"/>
          <w:lang w:eastAsia="fr-FR"/>
        </w:rPr>
        <w:t>a roulotte</w:t>
      </w:r>
      <w:r w:rsidRPr="004B4636">
        <w:rPr>
          <w:rFonts w:ascii="Times New Roman" w:hAnsi="Times New Roman" w:cs="Times New Roman"/>
          <w:lang w:eastAsia="fr-FR"/>
        </w:rPr>
        <w:t xml:space="preserve"> et de le</w:t>
      </w:r>
      <w:r w:rsidR="001B0BD9" w:rsidRPr="004B4636">
        <w:rPr>
          <w:rFonts w:ascii="Times New Roman" w:hAnsi="Times New Roman" w:cs="Times New Roman"/>
          <w:lang w:eastAsia="fr-FR"/>
        </w:rPr>
        <w:t>s</w:t>
      </w:r>
      <w:r w:rsidRPr="004B4636">
        <w:rPr>
          <w:rFonts w:ascii="Times New Roman" w:hAnsi="Times New Roman" w:cs="Times New Roman"/>
          <w:lang w:eastAsia="fr-FR"/>
        </w:rPr>
        <w:t xml:space="preserve"> tenir dans un parfait état de propreté</w:t>
      </w:r>
      <w:r w:rsidR="00C470DF" w:rsidRPr="004B4636">
        <w:rPr>
          <w:rFonts w:ascii="Times New Roman" w:hAnsi="Times New Roman" w:cs="Times New Roman"/>
          <w:lang w:eastAsia="fr-FR"/>
        </w:rPr>
        <w:t> ;</w:t>
      </w:r>
    </w:p>
    <w:p w14:paraId="6D956A82" w14:textId="251F6940"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Il </w:t>
      </w:r>
      <w:r w:rsidR="00C470DF" w:rsidRPr="004B4636">
        <w:rPr>
          <w:rFonts w:ascii="Times New Roman" w:hAnsi="Times New Roman" w:cs="Times New Roman"/>
          <w:lang w:eastAsia="fr-FR"/>
        </w:rPr>
        <w:t>fourni</w:t>
      </w:r>
      <w:r w:rsidR="002854C1" w:rsidRPr="004B4636">
        <w:rPr>
          <w:rFonts w:ascii="Times New Roman" w:hAnsi="Times New Roman" w:cs="Times New Roman"/>
          <w:lang w:eastAsia="fr-FR"/>
        </w:rPr>
        <w:t>t</w:t>
      </w:r>
      <w:r w:rsidR="00C470DF" w:rsidRPr="004B4636">
        <w:rPr>
          <w:rFonts w:ascii="Times New Roman" w:hAnsi="Times New Roman" w:cs="Times New Roman"/>
          <w:lang w:eastAsia="fr-FR"/>
        </w:rPr>
        <w:t xml:space="preserve"> à ses clients une poubelle pour y jeter leurs déchets </w:t>
      </w:r>
      <w:r w:rsidRPr="004B4636">
        <w:rPr>
          <w:rFonts w:ascii="Times New Roman" w:hAnsi="Times New Roman" w:cs="Times New Roman"/>
          <w:lang w:eastAsia="fr-FR"/>
        </w:rPr>
        <w:t xml:space="preserve">et assure un service de ramassage et d’évacuation des détritus hors du site. Il est </w:t>
      </w:r>
      <w:r w:rsidR="00860417" w:rsidRPr="004B4636">
        <w:rPr>
          <w:rFonts w:ascii="Times New Roman" w:hAnsi="Times New Roman" w:cs="Times New Roman"/>
          <w:lang w:eastAsia="fr-FR"/>
        </w:rPr>
        <w:t xml:space="preserve">formellement </w:t>
      </w:r>
      <w:r w:rsidRPr="004B4636">
        <w:rPr>
          <w:rFonts w:ascii="Times New Roman" w:hAnsi="Times New Roman" w:cs="Times New Roman"/>
          <w:lang w:eastAsia="fr-FR"/>
        </w:rPr>
        <w:t>interdit au bénéficiaire de jeter les déchets engendrés par son activité dans les poubelles du site ou sur le site ;</w:t>
      </w:r>
    </w:p>
    <w:p w14:paraId="1823EB13" w14:textId="171D4D22"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Aucune huile, eau ménagère ou autre produit ne </w:t>
      </w:r>
      <w:r w:rsidR="002854C1" w:rsidRPr="004B4636">
        <w:rPr>
          <w:rFonts w:ascii="Times New Roman" w:hAnsi="Times New Roman" w:cs="Times New Roman"/>
          <w:lang w:eastAsia="fr-FR"/>
        </w:rPr>
        <w:t>doit</w:t>
      </w:r>
      <w:r w:rsidRPr="004B4636">
        <w:rPr>
          <w:rFonts w:ascii="Times New Roman" w:hAnsi="Times New Roman" w:cs="Times New Roman"/>
          <w:lang w:eastAsia="fr-FR"/>
        </w:rPr>
        <w:t xml:space="preserve"> être déversé dans le réseau d’assainissement d’eaux pluviales (caniveaux, avaloirs) ou dans l’environnement naturel.</w:t>
      </w:r>
    </w:p>
    <w:p w14:paraId="34FDF678" w14:textId="77777777" w:rsidR="00FB6DAF" w:rsidRPr="004B4636" w:rsidRDefault="00FB6DAF" w:rsidP="00376C0B">
      <w:pPr>
        <w:spacing w:before="240" w:after="120" w:line="312" w:lineRule="auto"/>
        <w:ind w:left="284"/>
        <w:jc w:val="both"/>
        <w:rPr>
          <w:rFonts w:ascii="Times New Roman" w:hAnsi="Times New Roman" w:cs="Times New Roman"/>
          <w:lang w:eastAsia="fr-FR"/>
        </w:rPr>
      </w:pPr>
      <w:r w:rsidRPr="004B4636">
        <w:rPr>
          <w:rFonts w:ascii="Times New Roman" w:hAnsi="Times New Roman" w:cs="Times New Roman"/>
          <w:lang w:eastAsia="fr-FR"/>
        </w:rPr>
        <w:t>Obligations administratives du bénéficiaire :</w:t>
      </w:r>
    </w:p>
    <w:p w14:paraId="0DE526C6" w14:textId="168A61E8"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doit respecter les obligations réglementaires inhérentes aux conditions d’exercice de l’activité (hygiène, licences dive</w:t>
      </w:r>
      <w:r w:rsidR="00C00B0A" w:rsidRPr="004B4636">
        <w:rPr>
          <w:rFonts w:ascii="Times New Roman" w:hAnsi="Times New Roman" w:cs="Times New Roman"/>
          <w:lang w:eastAsia="fr-FR"/>
        </w:rPr>
        <w:t>rses, patente, déclarations CPS</w:t>
      </w:r>
      <w:r w:rsidRPr="004B4636">
        <w:rPr>
          <w:rFonts w:ascii="Times New Roman" w:hAnsi="Times New Roman" w:cs="Times New Roman"/>
          <w:lang w:eastAsia="fr-FR"/>
        </w:rPr>
        <w:t>…). Il est tenu de se conformer à toutes les prescriptions légales et réglementaires en matière de commerce</w:t>
      </w:r>
      <w:r w:rsidR="004D175D" w:rsidRPr="004B4636">
        <w:rPr>
          <w:rFonts w:ascii="Times New Roman" w:hAnsi="Times New Roman" w:cs="Times New Roman"/>
          <w:lang w:eastAsia="fr-FR"/>
        </w:rPr>
        <w:t xml:space="preserve"> </w:t>
      </w:r>
      <w:r w:rsidRPr="004B4636">
        <w:rPr>
          <w:rFonts w:ascii="Times New Roman" w:hAnsi="Times New Roman" w:cs="Times New Roman"/>
          <w:lang w:eastAsia="fr-FR"/>
        </w:rPr>
        <w:t>et consommation de boissons. Il est interdit au bénéficiaire de vendre des boissons alcoolisées ;</w:t>
      </w:r>
    </w:p>
    <w:p w14:paraId="2B0D30DB" w14:textId="1149AD3D" w:rsidR="00FB6DAF" w:rsidRPr="004B4636" w:rsidRDefault="00FB6DAF"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est tenu de s’acquitter de tous impôts, redevances</w:t>
      </w:r>
      <w:r w:rsidR="005B4848">
        <w:rPr>
          <w:rFonts w:ascii="Times New Roman" w:hAnsi="Times New Roman" w:cs="Times New Roman"/>
          <w:lang w:eastAsia="fr-FR"/>
        </w:rPr>
        <w:t xml:space="preserve">, </w:t>
      </w:r>
      <w:r w:rsidRPr="004B4636">
        <w:rPr>
          <w:rFonts w:ascii="Times New Roman" w:hAnsi="Times New Roman" w:cs="Times New Roman"/>
          <w:lang w:eastAsia="fr-FR"/>
        </w:rPr>
        <w:t>taxes</w:t>
      </w:r>
      <w:r w:rsidR="005B4848">
        <w:rPr>
          <w:rFonts w:ascii="Times New Roman" w:hAnsi="Times New Roman" w:cs="Times New Roman"/>
          <w:lang w:eastAsia="fr-FR"/>
        </w:rPr>
        <w:t xml:space="preserve"> ou autre</w:t>
      </w:r>
      <w:r w:rsidRPr="004B4636">
        <w:rPr>
          <w:rFonts w:ascii="Times New Roman" w:hAnsi="Times New Roman" w:cs="Times New Roman"/>
          <w:lang w:eastAsia="fr-FR"/>
        </w:rPr>
        <w:t xml:space="preserve"> dus au titre de l’occupation et de son activité ;</w:t>
      </w:r>
    </w:p>
    <w:p w14:paraId="2C32E4D2" w14:textId="77777777" w:rsidR="002F0C02" w:rsidRPr="004B4636" w:rsidRDefault="00FB6DAF" w:rsidP="00336C2C">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lui appartie</w:t>
      </w:r>
      <w:r w:rsidR="002854C1" w:rsidRPr="004B4636">
        <w:rPr>
          <w:rFonts w:ascii="Times New Roman" w:hAnsi="Times New Roman" w:cs="Times New Roman"/>
          <w:lang w:eastAsia="fr-FR"/>
        </w:rPr>
        <w:t>nt</w:t>
      </w:r>
      <w:r w:rsidRPr="004B4636">
        <w:rPr>
          <w:rFonts w:ascii="Times New Roman" w:hAnsi="Times New Roman" w:cs="Times New Roman"/>
          <w:lang w:eastAsia="fr-FR"/>
        </w:rPr>
        <w:t xml:space="preserve"> de souscrire toutes assura</w:t>
      </w:r>
      <w:r w:rsidR="00C00B0A" w:rsidRPr="004B4636">
        <w:rPr>
          <w:rFonts w:ascii="Times New Roman" w:hAnsi="Times New Roman" w:cs="Times New Roman"/>
          <w:lang w:eastAsia="fr-FR"/>
        </w:rPr>
        <w:t>nces nécessaires (incendie, vol</w:t>
      </w:r>
      <w:r w:rsidRPr="004B4636">
        <w:rPr>
          <w:rFonts w:ascii="Times New Roman" w:hAnsi="Times New Roman" w:cs="Times New Roman"/>
          <w:lang w:eastAsia="fr-FR"/>
        </w:rPr>
        <w:t>…) garantissant notamment les risques liés à sa responsabilité civile. A cet effet, il devra produire annuellement au Service du tourisme une attestation d’assurances conclues dans le cadre de l’occupation temporaire du domaine public ;</w:t>
      </w:r>
    </w:p>
    <w:p w14:paraId="57D506B1" w14:textId="226EAA3D" w:rsidR="002F0C02" w:rsidRPr="004B4636" w:rsidRDefault="00FB6DAF" w:rsidP="00F0726D">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doit respecter le règlement intérieur du site</w:t>
      </w:r>
      <w:r w:rsidR="002854C1" w:rsidRPr="004B4636">
        <w:rPr>
          <w:rFonts w:ascii="Times New Roman" w:hAnsi="Times New Roman" w:cs="Times New Roman"/>
          <w:lang w:eastAsia="fr-FR"/>
        </w:rPr>
        <w:t xml:space="preserve"> et </w:t>
      </w:r>
      <w:r w:rsidRPr="004B4636">
        <w:rPr>
          <w:rFonts w:ascii="Times New Roman" w:hAnsi="Times New Roman" w:cs="Times New Roman"/>
          <w:lang w:eastAsia="fr-FR"/>
        </w:rPr>
        <w:t>prendre toutes les mesures nécessaires au maintien de la tranquillité publique ;</w:t>
      </w:r>
    </w:p>
    <w:p w14:paraId="5D56C7F5" w14:textId="4D6119C2" w:rsidR="007F2ED8" w:rsidRPr="004B4636" w:rsidRDefault="00FB6DAF" w:rsidP="00F0726D">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fait son affaire personnelle de toute contestation qui pourrait survenir et s’interdit à cet égard tout recours contre la Polynésie française</w:t>
      </w:r>
      <w:r w:rsidR="005B4848">
        <w:rPr>
          <w:rFonts w:ascii="Times New Roman" w:hAnsi="Times New Roman" w:cs="Times New Roman"/>
          <w:lang w:eastAsia="fr-FR"/>
        </w:rPr>
        <w:t>.</w:t>
      </w:r>
      <w:r w:rsidRPr="004B4636">
        <w:rPr>
          <w:rFonts w:ascii="Times New Roman" w:hAnsi="Times New Roman" w:cs="Times New Roman"/>
          <w:lang w:eastAsia="fr-FR"/>
        </w:rPr>
        <w:t xml:space="preserve"> </w:t>
      </w:r>
      <w:r w:rsidR="005B4848">
        <w:rPr>
          <w:rFonts w:ascii="Times New Roman" w:hAnsi="Times New Roman" w:cs="Times New Roman"/>
          <w:lang w:eastAsia="fr-FR"/>
        </w:rPr>
        <w:t>Le</w:t>
      </w:r>
      <w:r w:rsidRPr="004B4636">
        <w:rPr>
          <w:rFonts w:ascii="Times New Roman" w:hAnsi="Times New Roman" w:cs="Times New Roman"/>
          <w:lang w:eastAsia="fr-FR"/>
        </w:rPr>
        <w:t xml:space="preserve"> bénéficiaire ne </w:t>
      </w:r>
      <w:r w:rsidR="002854C1" w:rsidRPr="004B4636">
        <w:rPr>
          <w:rFonts w:ascii="Times New Roman" w:hAnsi="Times New Roman" w:cs="Times New Roman"/>
          <w:lang w:eastAsia="fr-FR"/>
        </w:rPr>
        <w:t>peut en outre</w:t>
      </w:r>
      <w:r w:rsidRPr="004B4636">
        <w:rPr>
          <w:rFonts w:ascii="Times New Roman" w:hAnsi="Times New Roman" w:cs="Times New Roman"/>
          <w:lang w:eastAsia="fr-FR"/>
        </w:rPr>
        <w:t xml:space="preserve"> réclamer aucune indemnisation</w:t>
      </w:r>
      <w:r w:rsidR="001B7692" w:rsidRPr="004B4636">
        <w:rPr>
          <w:rFonts w:ascii="Times New Roman" w:hAnsi="Times New Roman" w:cs="Times New Roman"/>
          <w:lang w:eastAsia="fr-FR"/>
        </w:rPr>
        <w:t> ;</w:t>
      </w:r>
    </w:p>
    <w:p w14:paraId="3082B720" w14:textId="14F14DA6" w:rsidR="00D3664E" w:rsidRPr="004B4636" w:rsidRDefault="00D3664E" w:rsidP="001B769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fait son affaire personnelle de la surveillance de ses structures</w:t>
      </w:r>
      <w:r w:rsidR="00D00CF8" w:rsidRPr="004B4636">
        <w:rPr>
          <w:rFonts w:ascii="Times New Roman" w:hAnsi="Times New Roman" w:cs="Times New Roman"/>
          <w:lang w:eastAsia="fr-FR"/>
        </w:rPr>
        <w:t xml:space="preserve"> et de son matériel</w:t>
      </w:r>
      <w:r w:rsidRPr="004B4636">
        <w:rPr>
          <w:rFonts w:ascii="Times New Roman" w:hAnsi="Times New Roman" w:cs="Times New Roman"/>
          <w:lang w:eastAsia="fr-FR"/>
        </w:rPr>
        <w:t xml:space="preserve"> et s’interdit à cet égard tout recours contre la Polynésie française ;</w:t>
      </w:r>
    </w:p>
    <w:p w14:paraId="29C37E82" w14:textId="4F3ADA5F" w:rsidR="00FB6DAF" w:rsidRPr="004B4636" w:rsidRDefault="00FB6DAF" w:rsidP="00487DEF">
      <w:pPr>
        <w:pStyle w:val="Paragraphedeliste"/>
        <w:numPr>
          <w:ilvl w:val="0"/>
          <w:numId w:val="17"/>
        </w:numPr>
        <w:spacing w:before="120" w:after="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est seul tenu à toutes les garanties que l’occupation et les installations pourraient entraîner à l’égard des tiers dont les droits éventuels sont expressément réservés</w:t>
      </w:r>
      <w:r w:rsidR="00743CB7" w:rsidRPr="004B4636">
        <w:rPr>
          <w:rFonts w:ascii="Times New Roman" w:hAnsi="Times New Roman" w:cs="Times New Roman"/>
          <w:lang w:eastAsia="fr-FR"/>
        </w:rPr>
        <w:t>.</w:t>
      </w:r>
    </w:p>
    <w:p w14:paraId="49C8E293" w14:textId="27A68CF7" w:rsidR="00CC2446" w:rsidRPr="004B4636" w:rsidRDefault="00CC2446" w:rsidP="00CC2446">
      <w:pPr>
        <w:spacing w:before="240" w:after="120"/>
        <w:ind w:left="284"/>
        <w:jc w:val="both"/>
        <w:rPr>
          <w:rFonts w:ascii="Times New Roman" w:hAnsi="Times New Roman" w:cs="Times New Roman"/>
          <w:lang w:eastAsia="fr-FR"/>
        </w:rPr>
      </w:pPr>
      <w:r w:rsidRPr="004B4636">
        <w:rPr>
          <w:rFonts w:ascii="Times New Roman" w:hAnsi="Times New Roman" w:cs="Times New Roman"/>
          <w:iCs/>
          <w:lang w:eastAsia="fr-FR"/>
        </w:rPr>
        <w:lastRenderedPageBreak/>
        <w:t xml:space="preserve">Redevance : Le montant de la redevance est mensuel. Il </w:t>
      </w:r>
      <w:r w:rsidRPr="004B4636">
        <w:rPr>
          <w:rFonts w:ascii="Times New Roman" w:hAnsi="Times New Roman" w:cs="Times New Roman"/>
          <w:lang w:eastAsia="fr-FR"/>
        </w:rPr>
        <w:t xml:space="preserve">est fixé conformément à l’arrêté n° 82 CM du 23 janvier 2023 </w:t>
      </w:r>
      <w:r w:rsidR="000D28FB">
        <w:rPr>
          <w:rFonts w:ascii="Times New Roman" w:hAnsi="Times New Roman" w:cs="Times New Roman"/>
          <w:lang w:eastAsia="fr-FR"/>
        </w:rPr>
        <w:t xml:space="preserve">modifié </w:t>
      </w:r>
      <w:r w:rsidRPr="004B4636">
        <w:rPr>
          <w:rFonts w:ascii="Times New Roman" w:hAnsi="Times New Roman" w:cs="Times New Roman"/>
          <w:lang w:eastAsia="fr-FR"/>
        </w:rPr>
        <w:t>portant fixation des tarifs d'occupation et d’utilisation du domaine de la Polynésie française, et notamment son annexe 1, index IM ECO 13.</w:t>
      </w:r>
    </w:p>
    <w:p w14:paraId="3AA8FEC3" w14:textId="59C6783E" w:rsidR="00CC2446" w:rsidRPr="00FB6891" w:rsidRDefault="00CC2446" w:rsidP="00CC2446">
      <w:pPr>
        <w:spacing w:after="120"/>
        <w:ind w:left="284"/>
        <w:jc w:val="both"/>
        <w:rPr>
          <w:rFonts w:ascii="Times New Roman" w:hAnsi="Times New Roman" w:cs="Times New Roman"/>
          <w:b/>
          <w:lang w:eastAsia="fr-FR"/>
        </w:rPr>
      </w:pPr>
      <w:r w:rsidRPr="00FB6891">
        <w:rPr>
          <w:rFonts w:ascii="Times New Roman" w:hAnsi="Times New Roman" w:cs="Times New Roman"/>
          <w:b/>
          <w:lang w:eastAsia="fr-FR"/>
        </w:rPr>
        <w:t xml:space="preserve">La redevance est de </w:t>
      </w:r>
      <w:r w:rsidRPr="00FB6891">
        <w:rPr>
          <w:rFonts w:ascii="Times New Roman" w:hAnsi="Times New Roman" w:cs="Times New Roman"/>
          <w:b/>
          <w:u w:val="single"/>
          <w:lang w:eastAsia="fr-FR"/>
        </w:rPr>
        <w:t>30 000 F CFP</w:t>
      </w:r>
      <w:r w:rsidR="00F7767A" w:rsidRPr="00FB6891">
        <w:rPr>
          <w:rFonts w:ascii="Times New Roman" w:hAnsi="Times New Roman" w:cs="Times New Roman"/>
          <w:b/>
          <w:u w:val="single"/>
          <w:lang w:eastAsia="fr-FR"/>
        </w:rPr>
        <w:t>/mois</w:t>
      </w:r>
      <w:r w:rsidRPr="00FB6891">
        <w:rPr>
          <w:rFonts w:ascii="Times New Roman" w:hAnsi="Times New Roman" w:cs="Times New Roman"/>
          <w:b/>
          <w:lang w:eastAsia="fr-FR"/>
        </w:rPr>
        <w:t xml:space="preserve"> (trente mille francs CFP). </w:t>
      </w:r>
    </w:p>
    <w:p w14:paraId="0042651F" w14:textId="4A3C5DBF" w:rsidR="00CC2446" w:rsidRDefault="00CC2446" w:rsidP="00CC2446">
      <w:pPr>
        <w:spacing w:before="240" w:after="240"/>
        <w:ind w:left="284"/>
        <w:jc w:val="both"/>
        <w:rPr>
          <w:rFonts w:ascii="Times New Roman" w:hAnsi="Times New Roman" w:cs="Times New Roman"/>
        </w:rPr>
      </w:pPr>
      <w:r w:rsidRPr="004B4636">
        <w:rPr>
          <w:rFonts w:ascii="Times New Roman" w:hAnsi="Times New Roman" w:cs="Times New Roman"/>
          <w:lang w:eastAsia="fr-FR"/>
        </w:rPr>
        <w:t xml:space="preserve">Le bénéficiaire est tenu de payer cette redevance d’avance chaque mois à la caisse de la recette-conservation des hypothèques (Direction des affaires foncières) à Papeete – Tahiti – BP 114 ou </w:t>
      </w:r>
      <w:r w:rsidRPr="004B4636">
        <w:rPr>
          <w:rFonts w:ascii="Times New Roman" w:hAnsi="Times New Roman" w:cs="Times New Roman"/>
        </w:rPr>
        <w:t>par virement bancaire sur le compte IEOM n°45189-00003-62110000000-40, en y joignant le numéro de consignation</w:t>
      </w:r>
      <w:r w:rsidR="00F7767A" w:rsidRPr="004B4636">
        <w:rPr>
          <w:rFonts w:ascii="Times New Roman" w:hAnsi="Times New Roman" w:cs="Times New Roman"/>
        </w:rPr>
        <w:t xml:space="preserve"> qui lui sera attribué</w:t>
      </w:r>
      <w:r w:rsidRPr="004B4636">
        <w:rPr>
          <w:rFonts w:ascii="Times New Roman" w:hAnsi="Times New Roman" w:cs="Times New Roman"/>
        </w:rPr>
        <w:t>.</w:t>
      </w:r>
    </w:p>
    <w:p w14:paraId="08E542C1" w14:textId="5E3E9BD6" w:rsidR="000D28FB" w:rsidRPr="004B4636" w:rsidRDefault="000D28FB" w:rsidP="00CC2446">
      <w:pPr>
        <w:spacing w:before="240" w:after="240"/>
        <w:ind w:left="284"/>
        <w:jc w:val="both"/>
        <w:rPr>
          <w:rFonts w:ascii="Times New Roman" w:hAnsi="Times New Roman" w:cs="Times New Roman"/>
        </w:rPr>
      </w:pPr>
      <w:r>
        <w:rPr>
          <w:rFonts w:ascii="Times New Roman" w:hAnsi="Times New Roman" w:cs="Times New Roman"/>
          <w:lang w:eastAsia="fr-FR"/>
        </w:rPr>
        <w:t>Le bénéficiaire est redevable du paiement de la redevance à compter de la publication au Journal officiel de la Polynésie française de l’arrêté l’autorisant à occuper temporairement un emplacement sur le site de la Pointe Vénus.</w:t>
      </w:r>
    </w:p>
    <w:p w14:paraId="2EF0FCDD" w14:textId="50F67F32" w:rsidR="002D4187" w:rsidRPr="004B4636" w:rsidRDefault="002D4187" w:rsidP="00487DEF">
      <w:pPr>
        <w:pStyle w:val="Paragraphedeliste"/>
        <w:numPr>
          <w:ilvl w:val="0"/>
          <w:numId w:val="32"/>
        </w:numPr>
        <w:spacing w:after="0" w:line="312" w:lineRule="auto"/>
        <w:jc w:val="both"/>
        <w:rPr>
          <w:rFonts w:ascii="Times New Roman" w:hAnsi="Times New Roman" w:cs="Times New Roman"/>
          <w:b/>
          <w:u w:val="single"/>
          <w:lang w:eastAsia="fr-FR"/>
        </w:rPr>
      </w:pPr>
      <w:r w:rsidRPr="004B4636">
        <w:rPr>
          <w:rFonts w:ascii="Times New Roman" w:hAnsi="Times New Roman" w:cs="Times New Roman"/>
          <w:b/>
          <w:u w:val="single"/>
          <w:lang w:eastAsia="fr-FR"/>
        </w:rPr>
        <w:t xml:space="preserve">Concernant </w:t>
      </w:r>
      <w:r w:rsidR="00B34950" w:rsidRPr="004B4636">
        <w:rPr>
          <w:rFonts w:ascii="Times New Roman" w:hAnsi="Times New Roman" w:cs="Times New Roman"/>
          <w:b/>
          <w:u w:val="single"/>
          <w:lang w:eastAsia="fr-FR"/>
        </w:rPr>
        <w:t xml:space="preserve">le </w:t>
      </w:r>
      <w:proofErr w:type="spellStart"/>
      <w:r w:rsidR="00B34950" w:rsidRPr="004B4636">
        <w:rPr>
          <w:rFonts w:ascii="Times New Roman" w:hAnsi="Times New Roman" w:cs="Times New Roman"/>
          <w:b/>
          <w:u w:val="single"/>
          <w:lang w:eastAsia="fr-FR"/>
        </w:rPr>
        <w:t>fare</w:t>
      </w:r>
      <w:proofErr w:type="spellEnd"/>
      <w:r w:rsidR="00B34950" w:rsidRPr="004B4636">
        <w:rPr>
          <w:rFonts w:ascii="Times New Roman" w:hAnsi="Times New Roman" w:cs="Times New Roman"/>
          <w:b/>
          <w:u w:val="single"/>
          <w:lang w:eastAsia="fr-FR"/>
        </w:rPr>
        <w:t xml:space="preserve"> vente</w:t>
      </w:r>
    </w:p>
    <w:p w14:paraId="2EF67126" w14:textId="77777777" w:rsidR="002D4187" w:rsidRPr="004B4636" w:rsidRDefault="002D4187" w:rsidP="00487DEF">
      <w:pPr>
        <w:spacing w:before="120" w:after="240"/>
        <w:ind w:firstLine="284"/>
        <w:jc w:val="both"/>
        <w:rPr>
          <w:rFonts w:ascii="Times New Roman" w:hAnsi="Times New Roman" w:cs="Times New Roman"/>
          <w:iCs/>
          <w:lang w:eastAsia="fr-FR"/>
        </w:rPr>
      </w:pPr>
      <w:r w:rsidRPr="004B4636">
        <w:rPr>
          <w:rFonts w:ascii="Times New Roman" w:hAnsi="Times New Roman" w:cs="Times New Roman"/>
          <w:iCs/>
          <w:lang w:eastAsia="fr-FR"/>
        </w:rPr>
        <w:t>Généralités :</w:t>
      </w:r>
    </w:p>
    <w:p w14:paraId="7381767A" w14:textId="306AABB6"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est autorisé à exercer une activité de restauration de type rapide au moyen d’un </w:t>
      </w:r>
      <w:proofErr w:type="spellStart"/>
      <w:r w:rsidRPr="004B4636">
        <w:rPr>
          <w:rFonts w:ascii="Times New Roman" w:hAnsi="Times New Roman" w:cs="Times New Roman"/>
          <w:lang w:eastAsia="fr-FR"/>
        </w:rPr>
        <w:t>fare</w:t>
      </w:r>
      <w:proofErr w:type="spellEnd"/>
      <w:r w:rsidRPr="004B4636">
        <w:rPr>
          <w:rFonts w:ascii="Times New Roman" w:hAnsi="Times New Roman" w:cs="Times New Roman"/>
          <w:lang w:eastAsia="fr-FR"/>
        </w:rPr>
        <w:t xml:space="preserve"> vente mis à disposition. Ce dernier sera décoré et aménagé selon un style d’inspiration locale, en tout cas de façon agréable et qui ne nuise pas à la vocation des lieux ;</w:t>
      </w:r>
    </w:p>
    <w:p w14:paraId="48AB2D0B"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La pose de panneaux publicitaires ou tout autre objet dépassant l’emplacement délimité est </w:t>
      </w:r>
      <w:proofErr w:type="gramStart"/>
      <w:r w:rsidRPr="004B4636">
        <w:rPr>
          <w:rFonts w:ascii="Times New Roman" w:hAnsi="Times New Roman" w:cs="Times New Roman"/>
          <w:lang w:eastAsia="fr-FR"/>
        </w:rPr>
        <w:t>interdite</w:t>
      </w:r>
      <w:proofErr w:type="gramEnd"/>
      <w:r w:rsidRPr="004B4636">
        <w:rPr>
          <w:rFonts w:ascii="Times New Roman" w:hAnsi="Times New Roman" w:cs="Times New Roman"/>
          <w:lang w:eastAsia="fr-FR"/>
        </w:rPr>
        <w:t>. Seuls les supports sous forme de chevalets lestés ou oriflammes sont autorisés après validation du Service du tourisme, cellule des sites à vocation touristique (CSVT).</w:t>
      </w:r>
    </w:p>
    <w:p w14:paraId="4C16221D" w14:textId="082780B0" w:rsidR="00A018C7" w:rsidRPr="00A018C7" w:rsidRDefault="00624FF2" w:rsidP="00A018C7">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w:t>
      </w:r>
      <w:proofErr w:type="spellStart"/>
      <w:r w:rsidRPr="004B4636">
        <w:rPr>
          <w:rFonts w:ascii="Times New Roman" w:hAnsi="Times New Roman" w:cs="Times New Roman"/>
          <w:lang w:eastAsia="fr-FR"/>
        </w:rPr>
        <w:t>fare</w:t>
      </w:r>
      <w:proofErr w:type="spellEnd"/>
      <w:r w:rsidRPr="004B4636">
        <w:rPr>
          <w:rFonts w:ascii="Times New Roman" w:hAnsi="Times New Roman" w:cs="Times New Roman"/>
          <w:lang w:eastAsia="fr-FR"/>
        </w:rPr>
        <w:t xml:space="preserve"> vente est dédié exclusivement à la vente sur place ou à emporter de boissons, de denrées comestibles et de plats préparés et cuisinés. </w:t>
      </w:r>
      <w:r w:rsidR="00652202">
        <w:rPr>
          <w:rFonts w:ascii="Times New Roman" w:hAnsi="Times New Roman" w:cs="Times New Roman"/>
          <w:lang w:eastAsia="fr-FR"/>
        </w:rPr>
        <w:t xml:space="preserve">Les plats ne peuvent être cuisinés sur place. </w:t>
      </w:r>
      <w:r w:rsidR="00A018C7" w:rsidRPr="004B4636">
        <w:rPr>
          <w:rFonts w:ascii="Times New Roman" w:hAnsi="Times New Roman" w:cs="Times New Roman"/>
          <w:lang w:eastAsia="fr-FR"/>
        </w:rPr>
        <w:t>Le bénéficiaire ne proposer</w:t>
      </w:r>
      <w:r w:rsidR="00A018C7">
        <w:rPr>
          <w:rFonts w:ascii="Times New Roman" w:hAnsi="Times New Roman" w:cs="Times New Roman"/>
          <w:lang w:eastAsia="fr-FR"/>
        </w:rPr>
        <w:t>a</w:t>
      </w:r>
      <w:r w:rsidR="00A018C7" w:rsidRPr="004B4636">
        <w:rPr>
          <w:rFonts w:ascii="Times New Roman" w:hAnsi="Times New Roman" w:cs="Times New Roman"/>
          <w:lang w:eastAsia="fr-FR"/>
        </w:rPr>
        <w:t xml:space="preserve"> à sa clientèle aucun produit à base de </w:t>
      </w:r>
      <w:r w:rsidR="00A018C7" w:rsidRPr="00A018C7">
        <w:rPr>
          <w:rFonts w:ascii="Times New Roman" w:hAnsi="Times New Roman" w:cs="Times New Roman"/>
          <w:lang w:eastAsia="fr-FR"/>
        </w:rPr>
        <w:t xml:space="preserve">crème glacée (ice-cream et/ou sorbet, milkshake…). Dans la même optique, il ne pourra proposer à sa carte des spécialités latines (empanadas, fajitas, papas </w:t>
      </w:r>
      <w:proofErr w:type="spellStart"/>
      <w:r w:rsidR="00A018C7" w:rsidRPr="00A018C7">
        <w:rPr>
          <w:rFonts w:ascii="Times New Roman" w:hAnsi="Times New Roman" w:cs="Times New Roman"/>
          <w:lang w:eastAsia="fr-FR"/>
        </w:rPr>
        <w:t>latinas</w:t>
      </w:r>
      <w:proofErr w:type="spellEnd"/>
      <w:r w:rsidR="00A018C7" w:rsidRPr="00A018C7">
        <w:rPr>
          <w:rFonts w:ascii="Times New Roman" w:hAnsi="Times New Roman" w:cs="Times New Roman"/>
          <w:lang w:eastAsia="fr-FR"/>
        </w:rPr>
        <w:t>, etc.).</w:t>
      </w:r>
    </w:p>
    <w:p w14:paraId="69EBC93F" w14:textId="6DC57B3F" w:rsidR="00624FF2" w:rsidRPr="004B4636" w:rsidRDefault="006043BC"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Pr>
          <w:rFonts w:ascii="Times New Roman" w:hAnsi="Times New Roman" w:cs="Times New Roman"/>
          <w:lang w:eastAsia="fr-FR"/>
        </w:rPr>
        <w:t>.</w:t>
      </w:r>
    </w:p>
    <w:p w14:paraId="7B8BC1A3"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se doit de mettre en avant des produits sains et locaux de préférence</w:t>
      </w:r>
      <w:r w:rsidRPr="004B4636">
        <w:rPr>
          <w:rFonts w:ascii="Times New Roman" w:eastAsia="Times New Roman" w:hAnsi="Times New Roman" w:cs="Times New Roman"/>
          <w:lang w:eastAsia="fr-FR"/>
        </w:rPr>
        <w:t xml:space="preserve"> </w:t>
      </w:r>
      <w:r w:rsidRPr="004B4636">
        <w:rPr>
          <w:rFonts w:ascii="Times New Roman" w:hAnsi="Times New Roman" w:cs="Times New Roman"/>
          <w:lang w:eastAsia="fr-FR"/>
        </w:rPr>
        <w:t>et limiter l’impact sur l’environnement en réduisant la production de déchets plastiques, en bannissant notamment les produits en plastique tels que les sacs, assiettes, couverts, verres et pailles en plastique… ;</w:t>
      </w:r>
    </w:p>
    <w:p w14:paraId="3B907D9B"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Les tarifs pratiqués doivent être tenus à disposition des clients et doivent également être affichés à la vue de la clientèle ;</w:t>
      </w:r>
    </w:p>
    <w:p w14:paraId="312F72A9"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La mise en place de tables et/ou de chaises, bancs est interdite ;</w:t>
      </w:r>
    </w:p>
    <w:p w14:paraId="044E7E96" w14:textId="4977A867" w:rsidR="00624FF2"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ne doit exécuter aucune construction ou ouvrage quelconque sur l’emplacement occupé </w:t>
      </w:r>
      <w:r w:rsidR="005B4848">
        <w:rPr>
          <w:rFonts w:ascii="Times New Roman" w:hAnsi="Times New Roman" w:cs="Times New Roman"/>
          <w:lang w:eastAsia="fr-FR"/>
        </w:rPr>
        <w:t xml:space="preserve">et dans le </w:t>
      </w:r>
      <w:proofErr w:type="spellStart"/>
      <w:r w:rsidR="005B4848">
        <w:rPr>
          <w:rFonts w:ascii="Times New Roman" w:hAnsi="Times New Roman" w:cs="Times New Roman"/>
          <w:lang w:eastAsia="fr-FR"/>
        </w:rPr>
        <w:t>fare</w:t>
      </w:r>
      <w:proofErr w:type="spellEnd"/>
      <w:r w:rsidR="005B4848">
        <w:rPr>
          <w:rFonts w:ascii="Times New Roman" w:hAnsi="Times New Roman" w:cs="Times New Roman"/>
          <w:lang w:eastAsia="fr-FR"/>
        </w:rPr>
        <w:t xml:space="preserve"> vente </w:t>
      </w:r>
      <w:r w:rsidRPr="004B4636">
        <w:rPr>
          <w:rFonts w:ascii="Times New Roman" w:hAnsi="Times New Roman" w:cs="Times New Roman"/>
          <w:lang w:eastAsia="fr-FR"/>
        </w:rPr>
        <w:t>;</w:t>
      </w:r>
    </w:p>
    <w:p w14:paraId="37E8DDA1"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ne peut empiéter sur l’espace autorisé au profit d’un autre bénéficiaire d’autorisation d’occupation et doit s’installer selon les indications qui lui sont données par les agents de l’administration ;</w:t>
      </w:r>
    </w:p>
    <w:p w14:paraId="7B8B2DAB" w14:textId="7695B51D"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ne peut en aucun cas modifier l’espace consenti, ni en changer la destination</w:t>
      </w:r>
      <w:r w:rsidR="00E11B50" w:rsidRPr="004B4636">
        <w:rPr>
          <w:rFonts w:ascii="Times New Roman" w:hAnsi="Times New Roman" w:cs="Times New Roman"/>
          <w:lang w:eastAsia="fr-FR"/>
        </w:rPr>
        <w:t>.</w:t>
      </w:r>
    </w:p>
    <w:p w14:paraId="25640491" w14:textId="79C54A26" w:rsidR="00624FF2" w:rsidRPr="004B4636" w:rsidRDefault="00624FF2" w:rsidP="00624FF2">
      <w:pPr>
        <w:spacing w:before="240" w:after="240"/>
        <w:ind w:left="284"/>
        <w:jc w:val="both"/>
        <w:rPr>
          <w:rFonts w:ascii="Times New Roman" w:hAnsi="Times New Roman" w:cs="Times New Roman"/>
          <w:iCs/>
          <w:lang w:eastAsia="fr-FR"/>
        </w:rPr>
      </w:pPr>
      <w:r w:rsidRPr="004B4636">
        <w:rPr>
          <w:rFonts w:ascii="Times New Roman" w:hAnsi="Times New Roman" w:cs="Times New Roman"/>
          <w:iCs/>
          <w:lang w:eastAsia="fr-FR"/>
        </w:rPr>
        <w:lastRenderedPageBreak/>
        <w:t>Ouverture au public :</w:t>
      </w:r>
    </w:p>
    <w:p w14:paraId="090FE381"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a l’obligation d’exercer son activité </w:t>
      </w:r>
      <w:r w:rsidRPr="004B4636">
        <w:rPr>
          <w:rFonts w:ascii="Times New Roman" w:hAnsi="Times New Roman" w:cs="Times New Roman"/>
          <w:i/>
          <w:lang w:eastAsia="fr-FR"/>
        </w:rPr>
        <w:t>a minima</w:t>
      </w:r>
      <w:r w:rsidRPr="004B4636">
        <w:rPr>
          <w:rFonts w:ascii="Times New Roman" w:hAnsi="Times New Roman" w:cs="Times New Roman"/>
          <w:lang w:eastAsia="fr-FR"/>
        </w:rPr>
        <w:t xml:space="preserve"> les mercredis, vendredis, samedis, dimanches et jours fériés, et tous les jours durant la période de vacances scolaires, sauf lorsque les conditions météorologiques ne le permettent pas ;</w:t>
      </w:r>
    </w:p>
    <w:p w14:paraId="41978183"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Plage horaire autorisée de 07h00 à 18h30.</w:t>
      </w:r>
    </w:p>
    <w:p w14:paraId="6C505A86" w14:textId="77777777" w:rsidR="00624FF2" w:rsidRPr="004B4636" w:rsidRDefault="00624FF2" w:rsidP="00624FF2">
      <w:pPr>
        <w:spacing w:before="240" w:after="240"/>
        <w:ind w:left="284"/>
        <w:jc w:val="both"/>
        <w:rPr>
          <w:rFonts w:ascii="Times New Roman" w:hAnsi="Times New Roman" w:cs="Times New Roman"/>
          <w:lang w:eastAsia="fr-FR"/>
        </w:rPr>
      </w:pPr>
      <w:r w:rsidRPr="004B4636">
        <w:rPr>
          <w:rFonts w:ascii="Times New Roman" w:hAnsi="Times New Roman" w:cs="Times New Roman"/>
          <w:lang w:eastAsia="fr-FR"/>
        </w:rPr>
        <w:t>Gestion quotidienne :</w:t>
      </w:r>
    </w:p>
    <w:p w14:paraId="61ADC203" w14:textId="472A6B8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a l’obligation d’entretenir quotidiennement </w:t>
      </w:r>
      <w:r w:rsidR="00E11B50" w:rsidRPr="004B4636">
        <w:rPr>
          <w:rFonts w:ascii="Times New Roman" w:hAnsi="Times New Roman" w:cs="Times New Roman"/>
          <w:lang w:eastAsia="fr-FR"/>
        </w:rPr>
        <w:t xml:space="preserve">le </w:t>
      </w:r>
      <w:proofErr w:type="spellStart"/>
      <w:r w:rsidR="00E11B50" w:rsidRPr="004B4636">
        <w:rPr>
          <w:rFonts w:ascii="Times New Roman" w:hAnsi="Times New Roman" w:cs="Times New Roman"/>
          <w:lang w:eastAsia="fr-FR"/>
        </w:rPr>
        <w:t>fare</w:t>
      </w:r>
      <w:proofErr w:type="spellEnd"/>
      <w:r w:rsidR="00E11B50" w:rsidRPr="004B4636">
        <w:rPr>
          <w:rFonts w:ascii="Times New Roman" w:hAnsi="Times New Roman" w:cs="Times New Roman"/>
          <w:lang w:eastAsia="fr-FR"/>
        </w:rPr>
        <w:t xml:space="preserve"> vente</w:t>
      </w:r>
      <w:r w:rsidRPr="004B4636">
        <w:rPr>
          <w:rFonts w:ascii="Times New Roman" w:hAnsi="Times New Roman" w:cs="Times New Roman"/>
          <w:lang w:eastAsia="fr-FR"/>
        </w:rPr>
        <w:t xml:space="preserve"> et de le tenir dans un parfait état de propreté ;</w:t>
      </w:r>
    </w:p>
    <w:p w14:paraId="61F8C654"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fournit à ses clients une poubelle pour y jeter leurs déchets et assure un service de ramassage et d’évacuation des détritus hors du site. Il est formellement interdit au bénéficiaire de jeter les déchets engendrés par son activité dans les poubelles du site ou sur le site ;</w:t>
      </w:r>
    </w:p>
    <w:p w14:paraId="1FDD6B2B"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Aucune huile, eau ménagère ou autre produit ne doit être déversé dans le réseau d’assainissement d’eaux pluviales (caniveaux, avaloirs) ou dans l’environnement naturel.</w:t>
      </w:r>
    </w:p>
    <w:p w14:paraId="0C65249F" w14:textId="77777777" w:rsidR="00624FF2" w:rsidRPr="004B4636" w:rsidRDefault="00624FF2" w:rsidP="00624FF2">
      <w:pPr>
        <w:spacing w:before="240" w:after="120" w:line="312" w:lineRule="auto"/>
        <w:ind w:left="284"/>
        <w:jc w:val="both"/>
        <w:rPr>
          <w:rFonts w:ascii="Times New Roman" w:hAnsi="Times New Roman" w:cs="Times New Roman"/>
          <w:lang w:eastAsia="fr-FR"/>
        </w:rPr>
      </w:pPr>
      <w:r w:rsidRPr="004B4636">
        <w:rPr>
          <w:rFonts w:ascii="Times New Roman" w:hAnsi="Times New Roman" w:cs="Times New Roman"/>
          <w:lang w:eastAsia="fr-FR"/>
        </w:rPr>
        <w:t>Obligations administratives du bénéficiaire :</w:t>
      </w:r>
    </w:p>
    <w:p w14:paraId="1F3A8CA1"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Le bénéficiaire doit respecter les obligations réglementaires inhérentes aux conditions d’exercice de l’activité (hygiène, licences diverses, patente, déclarations CPS…). Il est tenu de se conformer à toutes les prescriptions légales et réglementaires en matière de commerce et consommation de boissons. Il est interdit au bénéficiaire de vendre des boissons alcoolisées ;</w:t>
      </w:r>
    </w:p>
    <w:p w14:paraId="2431BE0D" w14:textId="1F59FD9B"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est tenu de s’acquitter de tous impôts, redevances</w:t>
      </w:r>
      <w:r w:rsidR="005B4848">
        <w:rPr>
          <w:rFonts w:ascii="Times New Roman" w:hAnsi="Times New Roman" w:cs="Times New Roman"/>
          <w:lang w:eastAsia="fr-FR"/>
        </w:rPr>
        <w:t xml:space="preserve">, </w:t>
      </w:r>
      <w:r w:rsidRPr="004B4636">
        <w:rPr>
          <w:rFonts w:ascii="Times New Roman" w:hAnsi="Times New Roman" w:cs="Times New Roman"/>
          <w:lang w:eastAsia="fr-FR"/>
        </w:rPr>
        <w:t xml:space="preserve">taxes </w:t>
      </w:r>
      <w:r w:rsidR="005B4848">
        <w:rPr>
          <w:rFonts w:ascii="Times New Roman" w:hAnsi="Times New Roman" w:cs="Times New Roman"/>
          <w:lang w:eastAsia="fr-FR"/>
        </w:rPr>
        <w:t>ou autre</w:t>
      </w:r>
      <w:r w:rsidR="005B4848" w:rsidRPr="004B4636">
        <w:rPr>
          <w:rFonts w:ascii="Times New Roman" w:hAnsi="Times New Roman" w:cs="Times New Roman"/>
          <w:lang w:eastAsia="fr-FR"/>
        </w:rPr>
        <w:t xml:space="preserve"> dus </w:t>
      </w:r>
      <w:r w:rsidRPr="004B4636">
        <w:rPr>
          <w:rFonts w:ascii="Times New Roman" w:hAnsi="Times New Roman" w:cs="Times New Roman"/>
          <w:lang w:eastAsia="fr-FR"/>
        </w:rPr>
        <w:t>au titre de l’occupation et de son activité ;</w:t>
      </w:r>
    </w:p>
    <w:p w14:paraId="2354D017"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lui appartient de souscrire toutes assurances nécessaires (incendie, vol…) garantissant notamment les risques liés à sa responsabilité civile. A cet effet, il devra produire annuellement au Service du tourisme une attestation d’assurances conclues dans le cadre de l’occupation temporaire du domaine public ;</w:t>
      </w:r>
    </w:p>
    <w:p w14:paraId="07BFD441" w14:textId="77777777"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doit respecter le règlement intérieur du site et prendre toutes les mesures nécessaires au maintien de la tranquillité publique ;</w:t>
      </w:r>
    </w:p>
    <w:p w14:paraId="36360468" w14:textId="41FACADB" w:rsidR="00624FF2" w:rsidRPr="004B4636"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fait son affaire personnelle de toute contestation qui pourrait survenir et s’interdit à cet égard tout recours contre la Polynésie française</w:t>
      </w:r>
      <w:r w:rsidR="005B4848">
        <w:rPr>
          <w:rFonts w:ascii="Times New Roman" w:hAnsi="Times New Roman" w:cs="Times New Roman"/>
          <w:lang w:eastAsia="fr-FR"/>
        </w:rPr>
        <w:t>. L</w:t>
      </w:r>
      <w:r w:rsidRPr="004B4636">
        <w:rPr>
          <w:rFonts w:ascii="Times New Roman" w:hAnsi="Times New Roman" w:cs="Times New Roman"/>
          <w:lang w:eastAsia="fr-FR"/>
        </w:rPr>
        <w:t>e bénéficiaire ne peut en outre réclamer aucune indemnisation ;</w:t>
      </w:r>
    </w:p>
    <w:p w14:paraId="5153D336" w14:textId="48A684AE" w:rsidR="00624FF2" w:rsidRDefault="00624FF2" w:rsidP="00624FF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Il fait son affaire personnelle de la surveillance de ses structures et de son matériel et s’interdit à cet égard tout recours contre la Polynésie française ;</w:t>
      </w:r>
    </w:p>
    <w:p w14:paraId="1B0FDC8B" w14:textId="462E757C" w:rsidR="00652202" w:rsidRDefault="00652202" w:rsidP="00652202">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prendra à sa charge </w:t>
      </w:r>
      <w:r>
        <w:rPr>
          <w:rFonts w:ascii="Times New Roman" w:hAnsi="Times New Roman" w:cs="Times New Roman"/>
          <w:lang w:eastAsia="fr-FR"/>
        </w:rPr>
        <w:t>l’acquisition et l’installation du matériel nécessaire à son commerce</w:t>
      </w:r>
      <w:r w:rsidRPr="004B4636">
        <w:rPr>
          <w:rFonts w:ascii="Times New Roman" w:hAnsi="Times New Roman" w:cs="Times New Roman"/>
          <w:lang w:eastAsia="fr-FR"/>
        </w:rPr>
        <w:t xml:space="preserve"> ;</w:t>
      </w:r>
    </w:p>
    <w:p w14:paraId="25BD2818" w14:textId="4238DE24" w:rsidR="00E11B50" w:rsidRDefault="00E11B50" w:rsidP="00E11B50">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prendra à sa charge tous frais relatifs au fonctionnement du </w:t>
      </w:r>
      <w:proofErr w:type="spellStart"/>
      <w:r w:rsidRPr="004B4636">
        <w:rPr>
          <w:rFonts w:ascii="Times New Roman" w:hAnsi="Times New Roman" w:cs="Times New Roman"/>
          <w:lang w:eastAsia="fr-FR"/>
        </w:rPr>
        <w:t>fare</w:t>
      </w:r>
      <w:proofErr w:type="spellEnd"/>
      <w:r w:rsidRPr="004B4636">
        <w:rPr>
          <w:rFonts w:ascii="Times New Roman" w:hAnsi="Times New Roman" w:cs="Times New Roman"/>
          <w:lang w:eastAsia="fr-FR"/>
        </w:rPr>
        <w:t xml:space="preserve"> vente (électricité, eau, déchets ménagers, plomberie, vidange…) ;</w:t>
      </w:r>
    </w:p>
    <w:p w14:paraId="44B30479" w14:textId="4C954597" w:rsidR="00EB27B8" w:rsidRPr="004B4636" w:rsidRDefault="00EB27B8" w:rsidP="00EB27B8">
      <w:pPr>
        <w:pStyle w:val="Paragraphedeliste"/>
        <w:numPr>
          <w:ilvl w:val="0"/>
          <w:numId w:val="17"/>
        </w:numPr>
        <w:spacing w:before="120" w:after="12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t xml:space="preserve">Le bénéficiaire prendra à sa charge </w:t>
      </w:r>
      <w:r w:rsidR="000D28FB">
        <w:rPr>
          <w:rFonts w:ascii="Times New Roman" w:hAnsi="Times New Roman" w:cs="Times New Roman"/>
          <w:lang w:eastAsia="fr-FR"/>
        </w:rPr>
        <w:t>les</w:t>
      </w:r>
      <w:r w:rsidRPr="004B4636">
        <w:rPr>
          <w:rFonts w:ascii="Times New Roman" w:hAnsi="Times New Roman" w:cs="Times New Roman"/>
          <w:lang w:eastAsia="fr-FR"/>
        </w:rPr>
        <w:t xml:space="preserve"> frais</w:t>
      </w:r>
      <w:r>
        <w:rPr>
          <w:rFonts w:ascii="Times New Roman" w:hAnsi="Times New Roman" w:cs="Times New Roman"/>
          <w:lang w:eastAsia="fr-FR"/>
        </w:rPr>
        <w:t xml:space="preserve"> d</w:t>
      </w:r>
      <w:r w:rsidR="000D28FB">
        <w:rPr>
          <w:rFonts w:ascii="Times New Roman" w:hAnsi="Times New Roman" w:cs="Times New Roman"/>
          <w:lang w:eastAsia="fr-FR"/>
        </w:rPr>
        <w:t>e réparations</w:t>
      </w:r>
      <w:r w:rsidRPr="004B4636">
        <w:rPr>
          <w:rFonts w:ascii="Times New Roman" w:hAnsi="Times New Roman" w:cs="Times New Roman"/>
          <w:lang w:eastAsia="fr-FR"/>
        </w:rPr>
        <w:t xml:space="preserve"> </w:t>
      </w:r>
      <w:r>
        <w:rPr>
          <w:rFonts w:ascii="Times New Roman" w:hAnsi="Times New Roman" w:cs="Times New Roman"/>
          <w:lang w:eastAsia="fr-FR"/>
        </w:rPr>
        <w:t xml:space="preserve">du </w:t>
      </w:r>
      <w:proofErr w:type="spellStart"/>
      <w:r>
        <w:rPr>
          <w:rFonts w:ascii="Times New Roman" w:hAnsi="Times New Roman" w:cs="Times New Roman"/>
          <w:lang w:eastAsia="fr-FR"/>
        </w:rPr>
        <w:t>fare</w:t>
      </w:r>
      <w:proofErr w:type="spellEnd"/>
      <w:r>
        <w:rPr>
          <w:rFonts w:ascii="Times New Roman" w:hAnsi="Times New Roman" w:cs="Times New Roman"/>
          <w:lang w:eastAsia="fr-FR"/>
        </w:rPr>
        <w:t xml:space="preserve"> vente</w:t>
      </w:r>
      <w:r w:rsidR="000D28FB">
        <w:rPr>
          <w:rFonts w:ascii="Times New Roman" w:hAnsi="Times New Roman" w:cs="Times New Roman"/>
          <w:lang w:eastAsia="fr-FR"/>
        </w:rPr>
        <w:t xml:space="preserve"> et du système d’assainissement consécutifs à l’usure ou au vandalisme</w:t>
      </w:r>
      <w:r>
        <w:rPr>
          <w:rFonts w:ascii="Times New Roman" w:hAnsi="Times New Roman" w:cs="Times New Roman"/>
          <w:lang w:eastAsia="fr-FR"/>
        </w:rPr>
        <w:t xml:space="preserve"> </w:t>
      </w:r>
      <w:r w:rsidRPr="004B4636">
        <w:rPr>
          <w:rFonts w:ascii="Times New Roman" w:hAnsi="Times New Roman" w:cs="Times New Roman"/>
          <w:lang w:eastAsia="fr-FR"/>
        </w:rPr>
        <w:t>;</w:t>
      </w:r>
    </w:p>
    <w:p w14:paraId="72BAE6B2" w14:textId="17DA98C2" w:rsidR="00376C0B" w:rsidRPr="004B4636" w:rsidRDefault="00624FF2" w:rsidP="00624FF2">
      <w:pPr>
        <w:pStyle w:val="Paragraphedeliste"/>
        <w:numPr>
          <w:ilvl w:val="0"/>
          <w:numId w:val="17"/>
        </w:numPr>
        <w:spacing w:after="0" w:line="312" w:lineRule="auto"/>
        <w:ind w:hanging="436"/>
        <w:jc w:val="both"/>
        <w:rPr>
          <w:rFonts w:ascii="Times New Roman" w:hAnsi="Times New Roman" w:cs="Times New Roman"/>
          <w:lang w:eastAsia="fr-FR"/>
        </w:rPr>
      </w:pPr>
      <w:r w:rsidRPr="004B4636">
        <w:rPr>
          <w:rFonts w:ascii="Times New Roman" w:hAnsi="Times New Roman" w:cs="Times New Roman"/>
          <w:lang w:eastAsia="fr-FR"/>
        </w:rPr>
        <w:lastRenderedPageBreak/>
        <w:t>Il est seul tenu à toutes les garanties que l’occupation et les installations pourraient entraîner à l’égard des tiers dont les droits éventuels sont expressément réservés.</w:t>
      </w:r>
    </w:p>
    <w:p w14:paraId="1EF92874" w14:textId="792CD102" w:rsidR="00F7767A" w:rsidRPr="004B4636" w:rsidRDefault="00F7767A" w:rsidP="00F7767A">
      <w:pPr>
        <w:spacing w:before="240" w:after="120"/>
        <w:jc w:val="both"/>
        <w:rPr>
          <w:rFonts w:ascii="Times New Roman" w:hAnsi="Times New Roman" w:cs="Times New Roman"/>
          <w:lang w:eastAsia="fr-FR"/>
        </w:rPr>
      </w:pPr>
      <w:r w:rsidRPr="004B4636">
        <w:rPr>
          <w:rFonts w:ascii="Times New Roman" w:hAnsi="Times New Roman" w:cs="Times New Roman"/>
          <w:iCs/>
          <w:lang w:eastAsia="fr-FR"/>
        </w:rPr>
        <w:t xml:space="preserve">Redevance : Le montant de la redevance est mensuel. Il </w:t>
      </w:r>
      <w:r w:rsidRPr="004B4636">
        <w:rPr>
          <w:rFonts w:ascii="Times New Roman" w:hAnsi="Times New Roman" w:cs="Times New Roman"/>
          <w:lang w:eastAsia="fr-FR"/>
        </w:rPr>
        <w:t xml:space="preserve">est fixé conformément à l’arrêté n° 82 CM du 23 janvier 2023 </w:t>
      </w:r>
      <w:r w:rsidR="000D28FB">
        <w:rPr>
          <w:rFonts w:ascii="Times New Roman" w:hAnsi="Times New Roman" w:cs="Times New Roman"/>
          <w:lang w:eastAsia="fr-FR"/>
        </w:rPr>
        <w:t xml:space="preserve">modifié </w:t>
      </w:r>
      <w:r w:rsidRPr="004B4636">
        <w:rPr>
          <w:rFonts w:ascii="Times New Roman" w:hAnsi="Times New Roman" w:cs="Times New Roman"/>
          <w:lang w:eastAsia="fr-FR"/>
        </w:rPr>
        <w:t>portant fixation des tarifs d'occupation et d’utilisation du domaine de la Polynésie française, et notamment son annexe 1, index I</w:t>
      </w:r>
      <w:r w:rsidR="00C9630A" w:rsidRPr="004B4636">
        <w:rPr>
          <w:rFonts w:ascii="Times New Roman" w:hAnsi="Times New Roman" w:cs="Times New Roman"/>
          <w:lang w:eastAsia="fr-FR"/>
        </w:rPr>
        <w:t>P</w:t>
      </w:r>
      <w:r w:rsidRPr="004B4636">
        <w:rPr>
          <w:rFonts w:ascii="Times New Roman" w:hAnsi="Times New Roman" w:cs="Times New Roman"/>
          <w:lang w:eastAsia="fr-FR"/>
        </w:rPr>
        <w:t xml:space="preserve"> ECO </w:t>
      </w:r>
      <w:r w:rsidR="00C9630A" w:rsidRPr="004B4636">
        <w:rPr>
          <w:rFonts w:ascii="Times New Roman" w:hAnsi="Times New Roman" w:cs="Times New Roman"/>
          <w:lang w:eastAsia="fr-FR"/>
        </w:rPr>
        <w:t>10</w:t>
      </w:r>
      <w:r w:rsidRPr="004B4636">
        <w:rPr>
          <w:rFonts w:ascii="Times New Roman" w:hAnsi="Times New Roman" w:cs="Times New Roman"/>
          <w:lang w:eastAsia="fr-FR"/>
        </w:rPr>
        <w:t>.</w:t>
      </w:r>
    </w:p>
    <w:p w14:paraId="57919FA3" w14:textId="5A5096D8" w:rsidR="00F7767A" w:rsidRPr="00FB6891" w:rsidRDefault="00F7767A" w:rsidP="00F7767A">
      <w:pPr>
        <w:spacing w:after="120"/>
        <w:jc w:val="both"/>
        <w:rPr>
          <w:rFonts w:ascii="Times New Roman" w:hAnsi="Times New Roman" w:cs="Times New Roman"/>
          <w:b/>
          <w:lang w:eastAsia="fr-FR"/>
        </w:rPr>
      </w:pPr>
      <w:r w:rsidRPr="00FB6891">
        <w:rPr>
          <w:rFonts w:ascii="Times New Roman" w:hAnsi="Times New Roman" w:cs="Times New Roman"/>
          <w:b/>
          <w:lang w:eastAsia="fr-FR"/>
        </w:rPr>
        <w:t xml:space="preserve">La redevance est de </w:t>
      </w:r>
      <w:r w:rsidRPr="00FB6891">
        <w:rPr>
          <w:rFonts w:ascii="Times New Roman" w:hAnsi="Times New Roman" w:cs="Times New Roman"/>
          <w:b/>
          <w:u w:val="single"/>
          <w:lang w:eastAsia="fr-FR"/>
        </w:rPr>
        <w:t>35 000 F CFP/mois</w:t>
      </w:r>
      <w:r w:rsidRPr="00FB6891">
        <w:rPr>
          <w:rFonts w:ascii="Times New Roman" w:hAnsi="Times New Roman" w:cs="Times New Roman"/>
          <w:b/>
          <w:lang w:eastAsia="fr-FR"/>
        </w:rPr>
        <w:t> (trente</w:t>
      </w:r>
      <w:r w:rsidR="00C9630A" w:rsidRPr="00FB6891">
        <w:rPr>
          <w:rFonts w:ascii="Times New Roman" w:hAnsi="Times New Roman" w:cs="Times New Roman"/>
          <w:b/>
          <w:lang w:eastAsia="fr-FR"/>
        </w:rPr>
        <w:t>-cinq</w:t>
      </w:r>
      <w:r w:rsidRPr="00FB6891">
        <w:rPr>
          <w:rFonts w:ascii="Times New Roman" w:hAnsi="Times New Roman" w:cs="Times New Roman"/>
          <w:b/>
          <w:lang w:eastAsia="fr-FR"/>
        </w:rPr>
        <w:t xml:space="preserve"> mille francs CFP). </w:t>
      </w:r>
    </w:p>
    <w:p w14:paraId="6C88D5D2" w14:textId="39439D29" w:rsidR="00B34950" w:rsidRDefault="00F7767A" w:rsidP="00F7767A">
      <w:pPr>
        <w:rPr>
          <w:rFonts w:ascii="Times New Roman" w:hAnsi="Times New Roman" w:cs="Times New Roman"/>
        </w:rPr>
      </w:pPr>
      <w:r w:rsidRPr="004B4636">
        <w:rPr>
          <w:rFonts w:ascii="Times New Roman" w:hAnsi="Times New Roman" w:cs="Times New Roman"/>
          <w:lang w:eastAsia="fr-FR"/>
        </w:rPr>
        <w:t xml:space="preserve">Le bénéficiaire est tenu de payer cette redevance d’avance chaque mois à la caisse de la recette-conservation des hypothèques (Direction des affaires foncières) à Papeete – Tahiti – BP 114 ou </w:t>
      </w:r>
      <w:r w:rsidRPr="004B4636">
        <w:rPr>
          <w:rFonts w:ascii="Times New Roman" w:hAnsi="Times New Roman" w:cs="Times New Roman"/>
        </w:rPr>
        <w:t>par virement bancaire sur le compte IEOM n°45189-00003-62110000000-40, en y joignant le numéro de consignation qui lui sera attribué.</w:t>
      </w:r>
    </w:p>
    <w:p w14:paraId="71F0F05A" w14:textId="4341B152" w:rsidR="000D28FB" w:rsidRPr="004B4636" w:rsidRDefault="000D28FB" w:rsidP="00F7767A">
      <w:pPr>
        <w:rPr>
          <w:rFonts w:ascii="Times New Roman" w:hAnsi="Times New Roman" w:cs="Times New Roman"/>
          <w:lang w:eastAsia="fr-FR"/>
        </w:rPr>
      </w:pPr>
      <w:r>
        <w:rPr>
          <w:rFonts w:ascii="Times New Roman" w:hAnsi="Times New Roman" w:cs="Times New Roman"/>
          <w:lang w:eastAsia="fr-FR"/>
        </w:rPr>
        <w:t>Le bénéficiaire est redevable du paiement de la redevance à compter de la publication au Journal officiel de la Polynésie française de l’arrêté l’autorisant à occuper temporairement un emplacement sur le site de la Pointe Vénus.</w:t>
      </w:r>
    </w:p>
    <w:p w14:paraId="39B48647" w14:textId="6798D3F9" w:rsidR="003D5299" w:rsidRPr="004B4636" w:rsidRDefault="003D5299" w:rsidP="00363ADD">
      <w:pPr>
        <w:pStyle w:val="Paragraphedeliste"/>
        <w:numPr>
          <w:ilvl w:val="0"/>
          <w:numId w:val="1"/>
        </w:numPr>
        <w:pBdr>
          <w:bottom w:val="single" w:sz="4" w:space="1" w:color="auto"/>
        </w:pBdr>
        <w:spacing w:before="360" w:after="240"/>
        <w:ind w:left="714" w:hanging="430"/>
        <w:contextualSpacing w:val="0"/>
        <w:jc w:val="both"/>
        <w:rPr>
          <w:rFonts w:ascii="Times New Roman" w:hAnsi="Times New Roman" w:cs="Times New Roman"/>
          <w:b/>
          <w:bCs/>
          <w:caps/>
          <w:lang w:eastAsia="fr-FR"/>
        </w:rPr>
      </w:pPr>
      <w:r w:rsidRPr="004B4636">
        <w:rPr>
          <w:rFonts w:ascii="Times New Roman" w:hAnsi="Times New Roman" w:cs="Times New Roman"/>
          <w:b/>
          <w:bCs/>
          <w:caps/>
          <w:lang w:eastAsia="fr-FR"/>
        </w:rPr>
        <w:t>Frais d’établissement de la matérialisation de l’occupation du domaine public</w:t>
      </w:r>
    </w:p>
    <w:p w14:paraId="159384CC" w14:textId="54E0416D" w:rsidR="003D5299" w:rsidRPr="004B4636" w:rsidRDefault="003D5299" w:rsidP="00363ADD">
      <w:pPr>
        <w:ind w:left="284"/>
        <w:jc w:val="both"/>
        <w:rPr>
          <w:rFonts w:ascii="Times New Roman" w:hAnsi="Times New Roman" w:cs="Times New Roman"/>
          <w:lang w:eastAsia="fr-FR"/>
        </w:rPr>
      </w:pPr>
      <w:r w:rsidRPr="004B4636">
        <w:rPr>
          <w:rFonts w:ascii="Times New Roman" w:hAnsi="Times New Roman" w:cs="Times New Roman"/>
          <w:lang w:eastAsia="fr-FR"/>
        </w:rPr>
        <w:t xml:space="preserve">Conformément à l’article 11 de l’arrêté n° </w:t>
      </w:r>
      <w:r w:rsidR="00DA0D48" w:rsidRPr="004B4636">
        <w:rPr>
          <w:rFonts w:ascii="Times New Roman" w:hAnsi="Times New Roman" w:cs="Times New Roman"/>
          <w:lang w:eastAsia="fr-FR"/>
        </w:rPr>
        <w:t xml:space="preserve">82 CM du 23 janvier 2023 précité, l’établissement de l’acte administratif formalisant l’autorisation d’occupation du domaine public donne lieu au paiement par le bénéficiaire d’une somme </w:t>
      </w:r>
      <w:r w:rsidR="007356E4" w:rsidRPr="004B4636">
        <w:rPr>
          <w:rFonts w:ascii="Times New Roman" w:hAnsi="Times New Roman" w:cs="Times New Roman"/>
          <w:lang w:eastAsia="fr-FR"/>
        </w:rPr>
        <w:t xml:space="preserve">forfaitaire </w:t>
      </w:r>
      <w:r w:rsidR="00DA0D48" w:rsidRPr="004B4636">
        <w:rPr>
          <w:rFonts w:ascii="Times New Roman" w:hAnsi="Times New Roman" w:cs="Times New Roman"/>
          <w:lang w:eastAsia="fr-FR"/>
        </w:rPr>
        <w:t xml:space="preserve">de dix-mille (10 000) F CFP </w:t>
      </w:r>
      <w:r w:rsidR="007356E4" w:rsidRPr="004B4636">
        <w:rPr>
          <w:rFonts w:ascii="Times New Roman" w:hAnsi="Times New Roman" w:cs="Times New Roman"/>
          <w:lang w:eastAsia="fr-FR"/>
        </w:rPr>
        <w:t>auprès de la caisse de la recette-conservation des hypothèques (Direction des affaires foncières).</w:t>
      </w:r>
    </w:p>
    <w:p w14:paraId="0598B985" w14:textId="5F0F7DCF" w:rsidR="001B600F" w:rsidRPr="004B4636" w:rsidRDefault="00876616" w:rsidP="00363ADD">
      <w:pPr>
        <w:pStyle w:val="Paragraphedeliste"/>
        <w:numPr>
          <w:ilvl w:val="0"/>
          <w:numId w:val="1"/>
        </w:numPr>
        <w:pBdr>
          <w:bottom w:val="single" w:sz="4" w:space="1" w:color="auto"/>
        </w:pBdr>
        <w:spacing w:before="360" w:after="240"/>
        <w:ind w:left="714" w:hanging="430"/>
        <w:jc w:val="both"/>
        <w:rPr>
          <w:rFonts w:ascii="Times New Roman" w:hAnsi="Times New Roman" w:cs="Times New Roman"/>
          <w:b/>
          <w:bCs/>
          <w:caps/>
        </w:rPr>
      </w:pPr>
      <w:r w:rsidRPr="004B4636">
        <w:rPr>
          <w:rFonts w:ascii="Times New Roman" w:hAnsi="Times New Roman" w:cs="Times New Roman"/>
          <w:b/>
          <w:bCs/>
          <w:caps/>
        </w:rPr>
        <w:t>Présentation des candidatures</w:t>
      </w:r>
    </w:p>
    <w:p w14:paraId="4F11DB10" w14:textId="77777777" w:rsidR="00876616" w:rsidRPr="004B4636" w:rsidRDefault="00876616" w:rsidP="00363ADD">
      <w:pPr>
        <w:spacing w:before="120" w:after="120"/>
        <w:ind w:left="284"/>
        <w:jc w:val="both"/>
        <w:rPr>
          <w:rFonts w:ascii="Times New Roman" w:hAnsi="Times New Roman" w:cs="Times New Roman"/>
        </w:rPr>
      </w:pPr>
      <w:r w:rsidRPr="004B4636">
        <w:rPr>
          <w:rFonts w:ascii="Times New Roman" w:hAnsi="Times New Roman" w:cs="Times New Roman"/>
        </w:rPr>
        <w:t xml:space="preserve">Les dossiers de candidature seront entièrement rédigés en langue française et seront présentés sous une (1) seule enveloppe cachetée revêtue de la mention : </w:t>
      </w:r>
    </w:p>
    <w:p w14:paraId="5C8CA507" w14:textId="1F46CC5E" w:rsidR="00876616" w:rsidRPr="004B4636" w:rsidRDefault="00876616" w:rsidP="00363ADD">
      <w:pPr>
        <w:spacing w:before="120" w:after="0"/>
        <w:ind w:left="284"/>
        <w:jc w:val="center"/>
        <w:rPr>
          <w:rFonts w:ascii="Times New Roman" w:hAnsi="Times New Roman" w:cs="Times New Roman"/>
          <w:b/>
        </w:rPr>
      </w:pPr>
      <w:r w:rsidRPr="004B4636">
        <w:rPr>
          <w:rFonts w:ascii="Times New Roman" w:hAnsi="Times New Roman" w:cs="Times New Roman"/>
          <w:b/>
        </w:rPr>
        <w:t xml:space="preserve">« </w:t>
      </w:r>
      <w:r w:rsidR="00437004" w:rsidRPr="004B4636">
        <w:rPr>
          <w:rFonts w:ascii="Times New Roman" w:hAnsi="Times New Roman" w:cs="Times New Roman"/>
          <w:b/>
        </w:rPr>
        <w:t xml:space="preserve">Appel à candidature pour la gestion et l’exploitation </w:t>
      </w:r>
      <w:r w:rsidR="00942173" w:rsidRPr="004B4636">
        <w:rPr>
          <w:rFonts w:ascii="Times New Roman" w:hAnsi="Times New Roman" w:cs="Times New Roman"/>
          <w:b/>
        </w:rPr>
        <w:t xml:space="preserve">de </w:t>
      </w:r>
      <w:r w:rsidR="00C510E7" w:rsidRPr="004B4636">
        <w:rPr>
          <w:rFonts w:ascii="Times New Roman" w:hAnsi="Times New Roman" w:cs="Times New Roman"/>
          <w:b/>
        </w:rPr>
        <w:t>2</w:t>
      </w:r>
      <w:r w:rsidR="00A77742" w:rsidRPr="004B4636">
        <w:rPr>
          <w:rFonts w:ascii="Times New Roman" w:hAnsi="Times New Roman" w:cs="Times New Roman"/>
          <w:b/>
        </w:rPr>
        <w:t xml:space="preserve"> emplacement</w:t>
      </w:r>
      <w:r w:rsidR="00942173" w:rsidRPr="004B4636">
        <w:rPr>
          <w:rFonts w:ascii="Times New Roman" w:hAnsi="Times New Roman" w:cs="Times New Roman"/>
          <w:b/>
        </w:rPr>
        <w:t>s</w:t>
      </w:r>
      <w:r w:rsidR="00A77742" w:rsidRPr="004B4636">
        <w:rPr>
          <w:rFonts w:ascii="Times New Roman" w:hAnsi="Times New Roman" w:cs="Times New Roman"/>
          <w:b/>
        </w:rPr>
        <w:t xml:space="preserve"> </w:t>
      </w:r>
      <w:r w:rsidR="00EB27B8">
        <w:rPr>
          <w:rFonts w:ascii="Times New Roman" w:hAnsi="Times New Roman" w:cs="Times New Roman"/>
          <w:b/>
        </w:rPr>
        <w:t xml:space="preserve">                                        </w:t>
      </w:r>
      <w:r w:rsidR="00A77742" w:rsidRPr="004B4636">
        <w:rPr>
          <w:rFonts w:ascii="Times New Roman" w:hAnsi="Times New Roman" w:cs="Times New Roman"/>
          <w:b/>
        </w:rPr>
        <w:t xml:space="preserve">sis </w:t>
      </w:r>
      <w:r w:rsidR="003C62A8" w:rsidRPr="004B4636">
        <w:rPr>
          <w:rFonts w:ascii="Times New Roman" w:hAnsi="Times New Roman" w:cs="Times New Roman"/>
          <w:b/>
        </w:rPr>
        <w:t xml:space="preserve">à </w:t>
      </w:r>
      <w:r w:rsidR="00C510E7" w:rsidRPr="004B4636">
        <w:rPr>
          <w:rFonts w:ascii="Times New Roman" w:hAnsi="Times New Roman" w:cs="Times New Roman"/>
          <w:b/>
        </w:rPr>
        <w:t>la pointe Vénus</w:t>
      </w:r>
      <w:r w:rsidR="003C62A8" w:rsidRPr="004B4636">
        <w:rPr>
          <w:rFonts w:ascii="Times New Roman" w:hAnsi="Times New Roman" w:cs="Times New Roman"/>
          <w:b/>
        </w:rPr>
        <w:t xml:space="preserve"> – </w:t>
      </w:r>
      <w:proofErr w:type="spellStart"/>
      <w:r w:rsidR="00C510E7" w:rsidRPr="004B4636">
        <w:rPr>
          <w:rFonts w:ascii="Times New Roman" w:hAnsi="Times New Roman" w:cs="Times New Roman"/>
          <w:b/>
        </w:rPr>
        <w:t>Mahina</w:t>
      </w:r>
      <w:proofErr w:type="spellEnd"/>
      <w:r w:rsidR="003C62A8" w:rsidRPr="004B4636">
        <w:rPr>
          <w:rFonts w:ascii="Times New Roman" w:hAnsi="Times New Roman" w:cs="Times New Roman"/>
          <w:b/>
        </w:rPr>
        <w:t xml:space="preserve"> </w:t>
      </w:r>
      <w:r w:rsidR="00A77742" w:rsidRPr="004B4636">
        <w:rPr>
          <w:rFonts w:ascii="Times New Roman" w:hAnsi="Times New Roman" w:cs="Times New Roman"/>
          <w:b/>
        </w:rPr>
        <w:t>– Tahiti</w:t>
      </w:r>
    </w:p>
    <w:p w14:paraId="1AA3E146" w14:textId="55FF723E" w:rsidR="00973455" w:rsidRPr="004B4636" w:rsidRDefault="00876616" w:rsidP="00095ACA">
      <w:pPr>
        <w:spacing w:before="120" w:after="0"/>
        <w:ind w:left="284"/>
        <w:jc w:val="center"/>
        <w:rPr>
          <w:rFonts w:ascii="Times New Roman" w:hAnsi="Times New Roman" w:cs="Times New Roman"/>
          <w:b/>
        </w:rPr>
      </w:pPr>
      <w:r w:rsidRPr="004B4636">
        <w:rPr>
          <w:rFonts w:ascii="Times New Roman" w:hAnsi="Times New Roman" w:cs="Times New Roman"/>
          <w:b/>
        </w:rPr>
        <w:t>NE PAS OUVRIR AVANT LA COMMISSION</w:t>
      </w:r>
      <w:r w:rsidR="009A1548" w:rsidRPr="004B4636">
        <w:rPr>
          <w:rFonts w:ascii="Times New Roman" w:hAnsi="Times New Roman" w:cs="Times New Roman"/>
          <w:b/>
        </w:rPr>
        <w:t xml:space="preserve"> </w:t>
      </w:r>
      <w:r w:rsidRPr="004B4636">
        <w:rPr>
          <w:rFonts w:ascii="Times New Roman" w:hAnsi="Times New Roman" w:cs="Times New Roman"/>
          <w:b/>
        </w:rPr>
        <w:t>»</w:t>
      </w:r>
    </w:p>
    <w:p w14:paraId="47B3D7A5" w14:textId="77777777" w:rsidR="00973455" w:rsidRPr="004B4636" w:rsidRDefault="00973455" w:rsidP="00095ACA">
      <w:pPr>
        <w:spacing w:after="0"/>
        <w:ind w:left="284"/>
        <w:jc w:val="both"/>
        <w:rPr>
          <w:rFonts w:ascii="Times New Roman" w:hAnsi="Times New Roman" w:cs="Times New Roman"/>
        </w:rPr>
      </w:pPr>
    </w:p>
    <w:p w14:paraId="1C060B34" w14:textId="6C606332" w:rsidR="00876616" w:rsidRPr="004B4636" w:rsidRDefault="00876616" w:rsidP="00973455">
      <w:pPr>
        <w:spacing w:after="120"/>
        <w:ind w:left="284"/>
        <w:jc w:val="both"/>
        <w:rPr>
          <w:rFonts w:ascii="Times New Roman" w:hAnsi="Times New Roman" w:cs="Times New Roman"/>
        </w:rPr>
      </w:pPr>
      <w:r w:rsidRPr="004B4636">
        <w:rPr>
          <w:rFonts w:ascii="Times New Roman" w:hAnsi="Times New Roman" w:cs="Times New Roman"/>
        </w:rPr>
        <w:t>L</w:t>
      </w:r>
      <w:r w:rsidR="00DB0A14" w:rsidRPr="004B4636">
        <w:rPr>
          <w:rFonts w:ascii="Times New Roman" w:hAnsi="Times New Roman" w:cs="Times New Roman"/>
        </w:rPr>
        <w:t>a</w:t>
      </w:r>
      <w:r w:rsidRPr="004B4636">
        <w:rPr>
          <w:rFonts w:ascii="Times New Roman" w:hAnsi="Times New Roman" w:cs="Times New Roman"/>
        </w:rPr>
        <w:t xml:space="preserve"> date limite de dépôt des dossiers est </w:t>
      </w:r>
      <w:r w:rsidRPr="00A018C7">
        <w:rPr>
          <w:rFonts w:ascii="Times New Roman" w:hAnsi="Times New Roman" w:cs="Times New Roman"/>
        </w:rPr>
        <w:t xml:space="preserve">fixée au </w:t>
      </w:r>
      <w:r w:rsidR="00C510E7" w:rsidRPr="00A018C7">
        <w:rPr>
          <w:rFonts w:ascii="Times New Roman" w:hAnsi="Times New Roman" w:cs="Times New Roman"/>
          <w:b/>
          <w:u w:val="single"/>
        </w:rPr>
        <w:t>vendredi</w:t>
      </w:r>
      <w:r w:rsidR="00921EE4" w:rsidRPr="00A018C7">
        <w:rPr>
          <w:rFonts w:ascii="Times New Roman" w:hAnsi="Times New Roman" w:cs="Times New Roman"/>
          <w:b/>
          <w:u w:val="single"/>
        </w:rPr>
        <w:t xml:space="preserve"> </w:t>
      </w:r>
      <w:r w:rsidR="00C510E7" w:rsidRPr="00A018C7">
        <w:rPr>
          <w:rFonts w:ascii="Times New Roman" w:hAnsi="Times New Roman" w:cs="Times New Roman"/>
          <w:b/>
          <w:u w:val="single"/>
        </w:rPr>
        <w:t>2 février</w:t>
      </w:r>
      <w:r w:rsidR="000A65E1" w:rsidRPr="00A018C7">
        <w:rPr>
          <w:rFonts w:ascii="Times New Roman" w:hAnsi="Times New Roman" w:cs="Times New Roman"/>
          <w:b/>
          <w:u w:val="single"/>
        </w:rPr>
        <w:t xml:space="preserve"> </w:t>
      </w:r>
      <w:r w:rsidR="00DA0D48" w:rsidRPr="00A018C7">
        <w:rPr>
          <w:rFonts w:ascii="Times New Roman" w:hAnsi="Times New Roman" w:cs="Times New Roman"/>
          <w:b/>
          <w:u w:val="single"/>
        </w:rPr>
        <w:t>202</w:t>
      </w:r>
      <w:r w:rsidR="00C510E7" w:rsidRPr="00A018C7">
        <w:rPr>
          <w:rFonts w:ascii="Times New Roman" w:hAnsi="Times New Roman" w:cs="Times New Roman"/>
          <w:b/>
          <w:u w:val="single"/>
        </w:rPr>
        <w:t>4</w:t>
      </w:r>
      <w:r w:rsidRPr="00A018C7">
        <w:rPr>
          <w:rFonts w:ascii="Times New Roman" w:hAnsi="Times New Roman" w:cs="Times New Roman"/>
          <w:b/>
          <w:u w:val="single"/>
        </w:rPr>
        <w:t xml:space="preserve"> avant 11h00</w:t>
      </w:r>
      <w:r w:rsidR="00FC7203" w:rsidRPr="004B4636">
        <w:rPr>
          <w:rFonts w:ascii="Times New Roman" w:hAnsi="Times New Roman" w:cs="Times New Roman"/>
          <w:u w:val="single"/>
        </w:rPr>
        <w:t>,</w:t>
      </w:r>
      <w:r w:rsidR="00FC7203" w:rsidRPr="004B4636">
        <w:rPr>
          <w:rFonts w:ascii="Times New Roman" w:hAnsi="Times New Roman" w:cs="Times New Roman"/>
        </w:rPr>
        <w:t xml:space="preserve"> délai de rigueur</w:t>
      </w:r>
      <w:r w:rsidRPr="004B4636">
        <w:rPr>
          <w:rFonts w:ascii="Times New Roman" w:hAnsi="Times New Roman" w:cs="Times New Roman"/>
        </w:rPr>
        <w:t>.</w:t>
      </w:r>
    </w:p>
    <w:p w14:paraId="2CC45B48" w14:textId="7A1AF1AF" w:rsidR="003C28AE" w:rsidRPr="004B4636" w:rsidRDefault="002C7DDC" w:rsidP="00C510E7">
      <w:pPr>
        <w:spacing w:before="120" w:after="80"/>
        <w:ind w:left="284"/>
        <w:jc w:val="both"/>
        <w:rPr>
          <w:rFonts w:ascii="Times New Roman" w:hAnsi="Times New Roman" w:cs="Times New Roman"/>
        </w:rPr>
      </w:pPr>
      <w:r w:rsidRPr="004B4636">
        <w:rPr>
          <w:rFonts w:ascii="Times New Roman" w:hAnsi="Times New Roman" w:cs="Times New Roman"/>
        </w:rPr>
        <w:t xml:space="preserve">Avant </w:t>
      </w:r>
      <w:r w:rsidR="002D5D05" w:rsidRPr="004B4636">
        <w:rPr>
          <w:rFonts w:ascii="Times New Roman" w:hAnsi="Times New Roman" w:cs="Times New Roman"/>
        </w:rPr>
        <w:t>l’échéance</w:t>
      </w:r>
      <w:r w:rsidR="00C510E7" w:rsidRPr="004B4636">
        <w:rPr>
          <w:rFonts w:ascii="Times New Roman" w:hAnsi="Times New Roman" w:cs="Times New Roman"/>
        </w:rPr>
        <w:t xml:space="preserve"> fixée </w:t>
      </w:r>
      <w:r w:rsidR="00C510E7" w:rsidRPr="004B4636">
        <w:rPr>
          <w:rFonts w:ascii="Times New Roman" w:hAnsi="Times New Roman" w:cs="Times New Roman"/>
          <w:i/>
        </w:rPr>
        <w:t>supra</w:t>
      </w:r>
      <w:r w:rsidRPr="004B4636">
        <w:rPr>
          <w:rFonts w:ascii="Times New Roman" w:hAnsi="Times New Roman" w:cs="Times New Roman"/>
        </w:rPr>
        <w:t>, les dossiers</w:t>
      </w:r>
      <w:r w:rsidR="001548A9" w:rsidRPr="004B4636">
        <w:rPr>
          <w:rFonts w:ascii="Times New Roman" w:hAnsi="Times New Roman" w:cs="Times New Roman"/>
        </w:rPr>
        <w:t xml:space="preserve"> </w:t>
      </w:r>
      <w:r w:rsidRPr="004B4636">
        <w:rPr>
          <w:rFonts w:ascii="Times New Roman" w:hAnsi="Times New Roman" w:cs="Times New Roman"/>
        </w:rPr>
        <w:t>seront</w:t>
      </w:r>
      <w:r w:rsidR="00876616" w:rsidRPr="004B4636">
        <w:rPr>
          <w:rFonts w:ascii="Times New Roman" w:hAnsi="Times New Roman" w:cs="Times New Roman"/>
        </w:rPr>
        <w:t xml:space="preserve"> </w:t>
      </w:r>
      <w:r w:rsidR="002358CD" w:rsidRPr="004B4636">
        <w:rPr>
          <w:rFonts w:ascii="Times New Roman" w:hAnsi="Times New Roman" w:cs="Times New Roman"/>
        </w:rPr>
        <w:t xml:space="preserve">à déposer </w:t>
      </w:r>
      <w:r w:rsidR="00C510E7" w:rsidRPr="004B4636">
        <w:rPr>
          <w:rFonts w:ascii="Times New Roman" w:hAnsi="Times New Roman" w:cs="Times New Roman"/>
        </w:rPr>
        <w:t xml:space="preserve">OBLIGATOIREMENT </w:t>
      </w:r>
      <w:r w:rsidRPr="004B4636">
        <w:rPr>
          <w:rFonts w:ascii="Times New Roman" w:hAnsi="Times New Roman" w:cs="Times New Roman"/>
        </w:rPr>
        <w:t>contre récépissé a</w:t>
      </w:r>
      <w:r w:rsidR="00876616" w:rsidRPr="004B4636">
        <w:rPr>
          <w:rFonts w:ascii="Times New Roman" w:hAnsi="Times New Roman" w:cs="Times New Roman"/>
        </w:rPr>
        <w:t xml:space="preserve">u Service du tourisme, Immeuble </w:t>
      </w:r>
      <w:proofErr w:type="spellStart"/>
      <w:r w:rsidR="00876616" w:rsidRPr="004B4636">
        <w:rPr>
          <w:rFonts w:ascii="Times New Roman" w:hAnsi="Times New Roman" w:cs="Times New Roman"/>
        </w:rPr>
        <w:t>Paofai</w:t>
      </w:r>
      <w:proofErr w:type="spellEnd"/>
      <w:r w:rsidR="00876616" w:rsidRPr="004B4636">
        <w:rPr>
          <w:rFonts w:ascii="Times New Roman" w:hAnsi="Times New Roman" w:cs="Times New Roman"/>
        </w:rPr>
        <w:t xml:space="preserve">, Bâtiment D, 2ème étage, Boulevard </w:t>
      </w:r>
      <w:proofErr w:type="spellStart"/>
      <w:r w:rsidR="00876616" w:rsidRPr="004B4636">
        <w:rPr>
          <w:rFonts w:ascii="Times New Roman" w:hAnsi="Times New Roman" w:cs="Times New Roman"/>
        </w:rPr>
        <w:t>Pomare</w:t>
      </w:r>
      <w:proofErr w:type="spellEnd"/>
      <w:r w:rsidR="00876616" w:rsidRPr="004B4636">
        <w:rPr>
          <w:rFonts w:ascii="Times New Roman" w:hAnsi="Times New Roman" w:cs="Times New Roman"/>
        </w:rPr>
        <w:t xml:space="preserve"> à Papeete – ouvert du lundi au jeudi de 0</w:t>
      </w:r>
      <w:r w:rsidR="003B09FD" w:rsidRPr="004B4636">
        <w:rPr>
          <w:rFonts w:ascii="Times New Roman" w:hAnsi="Times New Roman" w:cs="Times New Roman"/>
        </w:rPr>
        <w:t>7</w:t>
      </w:r>
      <w:r w:rsidR="00876616" w:rsidRPr="004B4636">
        <w:rPr>
          <w:rFonts w:ascii="Times New Roman" w:hAnsi="Times New Roman" w:cs="Times New Roman"/>
        </w:rPr>
        <w:t xml:space="preserve">h30 à 15h30 et les vendredis de </w:t>
      </w:r>
      <w:r w:rsidR="003B09FD" w:rsidRPr="004B4636">
        <w:rPr>
          <w:rFonts w:ascii="Times New Roman" w:hAnsi="Times New Roman" w:cs="Times New Roman"/>
        </w:rPr>
        <w:t>07</w:t>
      </w:r>
      <w:r w:rsidR="00876616" w:rsidRPr="004B4636">
        <w:rPr>
          <w:rFonts w:ascii="Times New Roman" w:hAnsi="Times New Roman" w:cs="Times New Roman"/>
        </w:rPr>
        <w:t>h30 à 14h30</w:t>
      </w:r>
      <w:r w:rsidR="00C619D9" w:rsidRPr="004B4636">
        <w:rPr>
          <w:rFonts w:ascii="Times New Roman" w:hAnsi="Times New Roman" w:cs="Times New Roman"/>
        </w:rPr>
        <w:t xml:space="preserve"> </w:t>
      </w:r>
      <w:r w:rsidR="009D3161" w:rsidRPr="004B4636">
        <w:rPr>
          <w:rFonts w:ascii="Times New Roman" w:hAnsi="Times New Roman" w:cs="Times New Roman"/>
        </w:rPr>
        <w:t>(sauf jours fériés)</w:t>
      </w:r>
      <w:r w:rsidR="00C510E7" w:rsidRPr="004B4636">
        <w:rPr>
          <w:rFonts w:ascii="Times New Roman" w:hAnsi="Times New Roman" w:cs="Times New Roman"/>
        </w:rPr>
        <w:t>.</w:t>
      </w:r>
    </w:p>
    <w:p w14:paraId="07CA7DFA" w14:textId="4E8A9401" w:rsidR="00C9630A" w:rsidRPr="004B4636" w:rsidRDefault="00405907" w:rsidP="00C9630A">
      <w:pPr>
        <w:spacing w:before="120" w:after="120" w:line="240" w:lineRule="auto"/>
        <w:ind w:left="284"/>
        <w:jc w:val="both"/>
        <w:rPr>
          <w:rFonts w:ascii="Times New Roman" w:hAnsi="Times New Roman" w:cs="Times New Roman"/>
        </w:rPr>
      </w:pPr>
      <w:r w:rsidRPr="004B4636">
        <w:rPr>
          <w:rFonts w:ascii="Times New Roman" w:hAnsi="Times New Roman" w:cs="Times New Roman"/>
        </w:rPr>
        <w:t xml:space="preserve">Les dépôts dématérialisés </w:t>
      </w:r>
      <w:r w:rsidR="00C510E7" w:rsidRPr="004B4636">
        <w:rPr>
          <w:rFonts w:ascii="Times New Roman" w:hAnsi="Times New Roman" w:cs="Times New Roman"/>
        </w:rPr>
        <w:t xml:space="preserve">ou postés </w:t>
      </w:r>
      <w:r w:rsidRPr="004B4636">
        <w:rPr>
          <w:rFonts w:ascii="Times New Roman" w:hAnsi="Times New Roman" w:cs="Times New Roman"/>
        </w:rPr>
        <w:t>ne sont pas autorisés</w:t>
      </w:r>
      <w:r w:rsidR="00C510E7" w:rsidRPr="004B4636">
        <w:rPr>
          <w:rFonts w:ascii="Times New Roman" w:hAnsi="Times New Roman" w:cs="Times New Roman"/>
        </w:rPr>
        <w:t xml:space="preserve"> et </w:t>
      </w:r>
      <w:r w:rsidR="00BE43AF" w:rsidRPr="004B4636">
        <w:rPr>
          <w:rFonts w:ascii="Times New Roman" w:hAnsi="Times New Roman" w:cs="Times New Roman"/>
        </w:rPr>
        <w:t xml:space="preserve">ne seront pas </w:t>
      </w:r>
      <w:r w:rsidR="003E185B" w:rsidRPr="004B4636">
        <w:rPr>
          <w:rFonts w:ascii="Times New Roman" w:hAnsi="Times New Roman" w:cs="Times New Roman"/>
        </w:rPr>
        <w:t>étudiés</w:t>
      </w:r>
      <w:r w:rsidR="00C510E7" w:rsidRPr="004B4636">
        <w:rPr>
          <w:rFonts w:ascii="Times New Roman" w:hAnsi="Times New Roman" w:cs="Times New Roman"/>
        </w:rPr>
        <w:t xml:space="preserve"> le cas échéant</w:t>
      </w:r>
      <w:r w:rsidR="00876616" w:rsidRPr="004B4636">
        <w:rPr>
          <w:rFonts w:ascii="Times New Roman" w:hAnsi="Times New Roman" w:cs="Times New Roman"/>
        </w:rPr>
        <w:t>.</w:t>
      </w:r>
    </w:p>
    <w:p w14:paraId="0052882D" w14:textId="6D5691EF" w:rsidR="001B600F" w:rsidRPr="004B4636" w:rsidRDefault="00C9630A" w:rsidP="00363ADD">
      <w:pPr>
        <w:spacing w:before="120" w:after="120"/>
        <w:ind w:left="284"/>
        <w:jc w:val="both"/>
        <w:rPr>
          <w:rFonts w:ascii="Times New Roman" w:hAnsi="Times New Roman" w:cs="Times New Roman"/>
        </w:rPr>
      </w:pPr>
      <w:r w:rsidRPr="004B4636">
        <w:rPr>
          <w:rFonts w:ascii="Times New Roman" w:hAnsi="Times New Roman" w:cs="Times New Roman"/>
        </w:rPr>
        <w:t>Chaque</w:t>
      </w:r>
      <w:r w:rsidR="001B600F" w:rsidRPr="004B4636">
        <w:rPr>
          <w:rFonts w:ascii="Times New Roman" w:hAnsi="Times New Roman" w:cs="Times New Roman"/>
        </w:rPr>
        <w:t xml:space="preserve"> candidat devra remettre </w:t>
      </w:r>
      <w:r w:rsidRPr="004B4636">
        <w:rPr>
          <w:rFonts w:ascii="Times New Roman" w:hAnsi="Times New Roman" w:cs="Times New Roman"/>
        </w:rPr>
        <w:t xml:space="preserve">une enveloppe cachetée contenant </w:t>
      </w:r>
      <w:r w:rsidR="001B600F" w:rsidRPr="004B4636">
        <w:rPr>
          <w:rFonts w:ascii="Times New Roman" w:hAnsi="Times New Roman" w:cs="Times New Roman"/>
        </w:rPr>
        <w:t xml:space="preserve">: </w:t>
      </w:r>
    </w:p>
    <w:p w14:paraId="793EDD0B" w14:textId="792D7A97" w:rsidR="001B600F" w:rsidRPr="004B4636" w:rsidRDefault="001B600F" w:rsidP="00363ADD">
      <w:pPr>
        <w:pStyle w:val="Paragraphedeliste"/>
        <w:numPr>
          <w:ilvl w:val="0"/>
          <w:numId w:val="23"/>
        </w:numPr>
        <w:spacing w:before="120"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lettre </w:t>
      </w:r>
      <w:r w:rsidR="00845208" w:rsidRPr="004B4636">
        <w:rPr>
          <w:rFonts w:ascii="Times New Roman" w:hAnsi="Times New Roman" w:cs="Times New Roman"/>
        </w:rPr>
        <w:t>de candidature signée précisant ses coordonnées, références et expériences</w:t>
      </w:r>
      <w:r w:rsidR="004B2BB8" w:rsidRPr="004B4636">
        <w:rPr>
          <w:rFonts w:ascii="Times New Roman" w:hAnsi="Times New Roman" w:cs="Times New Roman"/>
        </w:rPr>
        <w:t> ;</w:t>
      </w:r>
    </w:p>
    <w:p w14:paraId="79087B9E" w14:textId="7ED6011C" w:rsidR="00FC305A" w:rsidRPr="004B4636" w:rsidRDefault="00FC305A" w:rsidP="00363ADD">
      <w:pPr>
        <w:pStyle w:val="Paragraphedeliste"/>
        <w:numPr>
          <w:ilvl w:val="0"/>
          <w:numId w:val="23"/>
        </w:numPr>
        <w:spacing w:before="120" w:after="120"/>
        <w:ind w:hanging="430"/>
        <w:contextualSpacing w:val="0"/>
        <w:jc w:val="both"/>
        <w:rPr>
          <w:rFonts w:ascii="Times New Roman" w:hAnsi="Times New Roman" w:cs="Times New Roman"/>
        </w:rPr>
      </w:pPr>
      <w:proofErr w:type="gramStart"/>
      <w:r w:rsidRPr="004B4636">
        <w:rPr>
          <w:rFonts w:ascii="Times New Roman" w:hAnsi="Times New Roman" w:cs="Times New Roman"/>
        </w:rPr>
        <w:t>ses</w:t>
      </w:r>
      <w:proofErr w:type="gramEnd"/>
      <w:r w:rsidRPr="004B4636">
        <w:rPr>
          <w:rFonts w:ascii="Times New Roman" w:hAnsi="Times New Roman" w:cs="Times New Roman"/>
        </w:rPr>
        <w:t xml:space="preserve"> attestations de formation en hygiène alimentaire et de mise aux normes d’hygiène ;</w:t>
      </w:r>
    </w:p>
    <w:p w14:paraId="7BB2DFC3" w14:textId="0D531FC9" w:rsidR="00845208" w:rsidRPr="004B4636" w:rsidRDefault="00845208" w:rsidP="00363ADD">
      <w:pPr>
        <w:pStyle w:val="Paragraphedeliste"/>
        <w:numPr>
          <w:ilvl w:val="0"/>
          <w:numId w:val="23"/>
        </w:numPr>
        <w:spacing w:before="120" w:after="120"/>
        <w:ind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w:t>
      </w:r>
      <w:r w:rsidR="0000146F" w:rsidRPr="004B4636">
        <w:rPr>
          <w:rFonts w:ascii="Times New Roman" w:hAnsi="Times New Roman" w:cs="Times New Roman"/>
        </w:rPr>
        <w:t xml:space="preserve">note de </w:t>
      </w:r>
      <w:r w:rsidRPr="004B4636">
        <w:rPr>
          <w:rFonts w:ascii="Times New Roman" w:hAnsi="Times New Roman" w:cs="Times New Roman"/>
        </w:rPr>
        <w:t xml:space="preserve">présentation détaillée du projet </w:t>
      </w:r>
      <w:r w:rsidR="0000146F" w:rsidRPr="004B4636">
        <w:rPr>
          <w:rFonts w:ascii="Times New Roman" w:hAnsi="Times New Roman" w:cs="Times New Roman"/>
        </w:rPr>
        <w:t>comprenant</w:t>
      </w:r>
      <w:r w:rsidRPr="004B4636">
        <w:rPr>
          <w:rFonts w:ascii="Times New Roman" w:hAnsi="Times New Roman" w:cs="Times New Roman"/>
        </w:rPr>
        <w:t xml:space="preserve"> :</w:t>
      </w:r>
    </w:p>
    <w:p w14:paraId="5A43923C" w14:textId="35BC4213" w:rsidR="007B6C3C" w:rsidRPr="004B4636" w:rsidRDefault="007B6C3C"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lastRenderedPageBreak/>
        <w:t>le</w:t>
      </w:r>
      <w:proofErr w:type="gramEnd"/>
      <w:r w:rsidRPr="004B4636">
        <w:rPr>
          <w:rFonts w:ascii="Times New Roman" w:hAnsi="Times New Roman" w:cs="Times New Roman"/>
        </w:rPr>
        <w:t xml:space="preserve"> descriptif et l’organisation de l’activité sur le site ;</w:t>
      </w:r>
    </w:p>
    <w:p w14:paraId="35FA54D1" w14:textId="77777777" w:rsidR="00955A17" w:rsidRPr="004B4636" w:rsidRDefault="00955A17"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le</w:t>
      </w:r>
      <w:proofErr w:type="gramEnd"/>
      <w:r w:rsidRPr="004B4636">
        <w:rPr>
          <w:rFonts w:ascii="Times New Roman" w:hAnsi="Times New Roman" w:cs="Times New Roman"/>
        </w:rPr>
        <w:t xml:space="preserve"> nom du concept ;</w:t>
      </w:r>
    </w:p>
    <w:p w14:paraId="7E82B7EC" w14:textId="2A55F060" w:rsidR="00955A17" w:rsidRPr="004B4636" w:rsidRDefault="00955A17"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la</w:t>
      </w:r>
      <w:proofErr w:type="gramEnd"/>
      <w:r w:rsidRPr="004B4636">
        <w:rPr>
          <w:rFonts w:ascii="Times New Roman" w:hAnsi="Times New Roman" w:cs="Times New Roman"/>
        </w:rPr>
        <w:t xml:space="preserve"> description de la cuisine proposée </w:t>
      </w:r>
      <w:r w:rsidR="008F316A">
        <w:rPr>
          <w:rFonts w:ascii="Times New Roman" w:hAnsi="Times New Roman" w:cs="Times New Roman"/>
        </w:rPr>
        <w:t xml:space="preserve">avec photos si possible </w:t>
      </w:r>
      <w:r w:rsidRPr="004B4636">
        <w:rPr>
          <w:rFonts w:ascii="Times New Roman" w:hAnsi="Times New Roman" w:cs="Times New Roman"/>
        </w:rPr>
        <w:t>;</w:t>
      </w:r>
    </w:p>
    <w:p w14:paraId="4ABCC28B" w14:textId="2C44A271" w:rsidR="00955A17" w:rsidRPr="004B4636" w:rsidRDefault="00955A17"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proposition de carte des produits mis en vente ainsi que leurs tarifs</w:t>
      </w:r>
      <w:r w:rsidR="0037111C" w:rsidRPr="004B4636">
        <w:rPr>
          <w:rFonts w:ascii="Times New Roman" w:hAnsi="Times New Roman" w:cs="Times New Roman"/>
        </w:rPr>
        <w:t> ;</w:t>
      </w:r>
    </w:p>
    <w:p w14:paraId="60188148" w14:textId="28BFBD9B" w:rsidR="0037111C" w:rsidRPr="005C2424" w:rsidRDefault="0037111C"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5C2424">
        <w:rPr>
          <w:rFonts w:ascii="Times New Roman" w:hAnsi="Times New Roman" w:cs="Times New Roman"/>
        </w:rPr>
        <w:t>les</w:t>
      </w:r>
      <w:proofErr w:type="gramEnd"/>
      <w:r w:rsidRPr="005C2424">
        <w:rPr>
          <w:rFonts w:ascii="Times New Roman" w:hAnsi="Times New Roman" w:cs="Times New Roman"/>
        </w:rPr>
        <w:t xml:space="preserve"> divers moyens de paiement proposés ;</w:t>
      </w:r>
    </w:p>
    <w:p w14:paraId="231A2530" w14:textId="576740A9" w:rsidR="00892644" w:rsidRPr="005C2424" w:rsidRDefault="00892644" w:rsidP="00363ADD">
      <w:pPr>
        <w:pStyle w:val="Paragraphedeliste"/>
        <w:numPr>
          <w:ilvl w:val="0"/>
          <w:numId w:val="24"/>
        </w:numPr>
        <w:spacing w:before="120" w:after="120" w:line="312" w:lineRule="auto"/>
        <w:ind w:left="714" w:hanging="430"/>
        <w:jc w:val="both"/>
        <w:rPr>
          <w:rFonts w:ascii="Times New Roman" w:hAnsi="Times New Roman" w:cs="Times New Roman"/>
        </w:rPr>
      </w:pPr>
      <w:r w:rsidRPr="005C2424">
        <w:rPr>
          <w:rFonts w:ascii="Times New Roman" w:hAnsi="Times New Roman" w:cs="Times New Roman"/>
        </w:rPr>
        <w:t xml:space="preserve">des photos ou visuels du véhicule servant à la vente </w:t>
      </w:r>
      <w:r w:rsidR="000D28FB" w:rsidRPr="005C2424">
        <w:rPr>
          <w:rFonts w:ascii="Times New Roman" w:hAnsi="Times New Roman" w:cs="Times New Roman"/>
        </w:rPr>
        <w:t>et ses dimensions (pour la roulotte)</w:t>
      </w:r>
      <w:r w:rsidR="0060200E" w:rsidRPr="005C2424">
        <w:rPr>
          <w:rFonts w:ascii="Times New Roman" w:hAnsi="Times New Roman" w:cs="Times New Roman"/>
        </w:rPr>
        <w:t> </w:t>
      </w:r>
      <w:r w:rsidR="000D28FB" w:rsidRPr="005C2424">
        <w:rPr>
          <w:rFonts w:ascii="Times New Roman" w:hAnsi="Times New Roman" w:cs="Times New Roman"/>
        </w:rPr>
        <w:t xml:space="preserve">- cette dernière n’excédera pas 2 m de large et 5 m de long </w:t>
      </w:r>
      <w:r w:rsidR="007E7412" w:rsidRPr="005C2424">
        <w:rPr>
          <w:rFonts w:ascii="Times New Roman" w:hAnsi="Times New Roman" w:cs="Times New Roman"/>
        </w:rPr>
        <w:t xml:space="preserve">et sera disponible à la date d’admissibilité des dossiers de candidature </w:t>
      </w:r>
      <w:r w:rsidR="0060200E" w:rsidRPr="005C2424">
        <w:rPr>
          <w:rFonts w:ascii="Times New Roman" w:hAnsi="Times New Roman" w:cs="Times New Roman"/>
        </w:rPr>
        <w:t>;</w:t>
      </w:r>
      <w:r w:rsidR="001B600F" w:rsidRPr="005C2424">
        <w:rPr>
          <w:rFonts w:ascii="Times New Roman" w:hAnsi="Times New Roman" w:cs="Times New Roman"/>
        </w:rPr>
        <w:t xml:space="preserve"> </w:t>
      </w:r>
    </w:p>
    <w:p w14:paraId="626A239B" w14:textId="3E263483" w:rsidR="0060200E" w:rsidRPr="004B4636" w:rsidRDefault="00866609"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l</w:t>
      </w:r>
      <w:r w:rsidR="0060200E" w:rsidRPr="004B4636">
        <w:rPr>
          <w:rFonts w:ascii="Times New Roman" w:hAnsi="Times New Roman" w:cs="Times New Roman"/>
        </w:rPr>
        <w:t>es</w:t>
      </w:r>
      <w:proofErr w:type="gramEnd"/>
      <w:r w:rsidR="0060200E" w:rsidRPr="004B4636">
        <w:rPr>
          <w:rFonts w:ascii="Times New Roman" w:hAnsi="Times New Roman" w:cs="Times New Roman"/>
        </w:rPr>
        <w:t xml:space="preserve"> appareils électriques utilisés avec leur puissance ;</w:t>
      </w:r>
    </w:p>
    <w:p w14:paraId="4B79948E" w14:textId="77777777" w:rsidR="001B600F" w:rsidRPr="004B4636" w:rsidRDefault="001B600F"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les</w:t>
      </w:r>
      <w:proofErr w:type="gramEnd"/>
      <w:r w:rsidRPr="004B4636">
        <w:rPr>
          <w:rFonts w:ascii="Times New Roman" w:hAnsi="Times New Roman" w:cs="Times New Roman"/>
        </w:rPr>
        <w:t xml:space="preserve"> mesures prises en matière d’hygiène, sécurité</w:t>
      </w:r>
      <w:r w:rsidR="003B09FD" w:rsidRPr="004B4636">
        <w:rPr>
          <w:rFonts w:ascii="Times New Roman" w:hAnsi="Times New Roman" w:cs="Times New Roman"/>
        </w:rPr>
        <w:t xml:space="preserve"> </w:t>
      </w:r>
      <w:r w:rsidRPr="004B4636">
        <w:rPr>
          <w:rFonts w:ascii="Times New Roman" w:hAnsi="Times New Roman" w:cs="Times New Roman"/>
        </w:rPr>
        <w:t>et gestion des déchets ;</w:t>
      </w:r>
    </w:p>
    <w:p w14:paraId="1244EA99" w14:textId="77777777" w:rsidR="001B600F" w:rsidRPr="004B4636" w:rsidRDefault="001B600F" w:rsidP="00363ADD">
      <w:pPr>
        <w:pStyle w:val="Paragraphedeliste"/>
        <w:numPr>
          <w:ilvl w:val="0"/>
          <w:numId w:val="24"/>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le</w:t>
      </w:r>
      <w:proofErr w:type="gramEnd"/>
      <w:r w:rsidRPr="004B4636">
        <w:rPr>
          <w:rFonts w:ascii="Times New Roman" w:hAnsi="Times New Roman" w:cs="Times New Roman"/>
        </w:rPr>
        <w:t xml:space="preserve"> montant de l’investissement si nécessaire ;</w:t>
      </w:r>
    </w:p>
    <w:p w14:paraId="78E8AF58" w14:textId="33DB0BCC" w:rsidR="001B600F" w:rsidRPr="004B4636" w:rsidRDefault="001B600F" w:rsidP="00363ADD">
      <w:pPr>
        <w:pStyle w:val="Paragraphedeliste"/>
        <w:numPr>
          <w:ilvl w:val="0"/>
          <w:numId w:val="24"/>
        </w:numPr>
        <w:spacing w:before="120" w:after="0" w:line="312" w:lineRule="auto"/>
        <w:ind w:left="714" w:hanging="430"/>
        <w:contextualSpacing w:val="0"/>
        <w:jc w:val="both"/>
        <w:rPr>
          <w:rFonts w:ascii="Times New Roman" w:hAnsi="Times New Roman" w:cs="Times New Roman"/>
        </w:rPr>
      </w:pPr>
      <w:proofErr w:type="gramStart"/>
      <w:r w:rsidRPr="004B4636">
        <w:rPr>
          <w:rFonts w:ascii="Times New Roman" w:hAnsi="Times New Roman" w:cs="Times New Roman"/>
        </w:rPr>
        <w:t>le</w:t>
      </w:r>
      <w:proofErr w:type="gramEnd"/>
      <w:r w:rsidRPr="004B4636">
        <w:rPr>
          <w:rFonts w:ascii="Times New Roman" w:hAnsi="Times New Roman" w:cs="Times New Roman"/>
        </w:rPr>
        <w:t xml:space="preserve"> nombre d’emplois créés</w:t>
      </w:r>
      <w:r w:rsidR="00845208" w:rsidRPr="004B4636">
        <w:rPr>
          <w:rFonts w:ascii="Times New Roman" w:hAnsi="Times New Roman" w:cs="Times New Roman"/>
        </w:rPr>
        <w:t xml:space="preserve"> </w:t>
      </w:r>
      <w:r w:rsidRPr="004B4636">
        <w:rPr>
          <w:rFonts w:ascii="Times New Roman" w:hAnsi="Times New Roman" w:cs="Times New Roman"/>
        </w:rPr>
        <w:t>éventuellement</w:t>
      </w:r>
      <w:r w:rsidR="00B13B53" w:rsidRPr="004B4636">
        <w:rPr>
          <w:rFonts w:ascii="Times New Roman" w:hAnsi="Times New Roman" w:cs="Times New Roman"/>
        </w:rPr>
        <w:t> ;</w:t>
      </w:r>
    </w:p>
    <w:p w14:paraId="75605DFC" w14:textId="364D00A6" w:rsidR="00B13B53" w:rsidRPr="004B4636" w:rsidRDefault="00B13B53" w:rsidP="00363ADD">
      <w:pPr>
        <w:pStyle w:val="Paragraphedeliste"/>
        <w:numPr>
          <w:ilvl w:val="0"/>
          <w:numId w:val="24"/>
        </w:numPr>
        <w:spacing w:after="120" w:line="312" w:lineRule="auto"/>
        <w:ind w:left="714" w:hanging="430"/>
        <w:contextualSpacing w:val="0"/>
        <w:jc w:val="both"/>
        <w:rPr>
          <w:rFonts w:ascii="Times New Roman" w:hAnsi="Times New Roman" w:cs="Times New Roman"/>
        </w:rPr>
      </w:pPr>
      <w:proofErr w:type="gramStart"/>
      <w:r w:rsidRPr="004B4636">
        <w:rPr>
          <w:rFonts w:ascii="Times New Roman" w:hAnsi="Times New Roman" w:cs="Times New Roman"/>
        </w:rPr>
        <w:t>tout</w:t>
      </w:r>
      <w:proofErr w:type="gramEnd"/>
      <w:r w:rsidRPr="004B4636">
        <w:rPr>
          <w:rFonts w:ascii="Times New Roman" w:hAnsi="Times New Roman" w:cs="Times New Roman"/>
        </w:rPr>
        <w:t xml:space="preserve"> élément que le candidat jugera utile pour étayer son dossier</w:t>
      </w:r>
      <w:r w:rsidR="006F7C34" w:rsidRPr="004B4636">
        <w:rPr>
          <w:rFonts w:ascii="Times New Roman" w:hAnsi="Times New Roman" w:cs="Times New Roman"/>
        </w:rPr>
        <w:t>.</w:t>
      </w:r>
    </w:p>
    <w:p w14:paraId="119BB2EA" w14:textId="77777777" w:rsidR="001B600F" w:rsidRPr="004B4636" w:rsidRDefault="001B600F" w:rsidP="00363ADD">
      <w:pPr>
        <w:pStyle w:val="Paragraphedeliste"/>
        <w:numPr>
          <w:ilvl w:val="0"/>
          <w:numId w:val="23"/>
        </w:numPr>
        <w:spacing w:before="120"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copie de la pièce d’identité (en cours de validité) du re</w:t>
      </w:r>
      <w:r w:rsidR="00CC2773" w:rsidRPr="004B4636">
        <w:rPr>
          <w:rFonts w:ascii="Times New Roman" w:hAnsi="Times New Roman" w:cs="Times New Roman"/>
        </w:rPr>
        <w:t>présentant de l’entreprise</w:t>
      </w:r>
      <w:r w:rsidRPr="004B4636">
        <w:rPr>
          <w:rFonts w:ascii="Times New Roman" w:hAnsi="Times New Roman" w:cs="Times New Roman"/>
        </w:rPr>
        <w:t> ;</w:t>
      </w:r>
    </w:p>
    <w:p w14:paraId="286243E4" w14:textId="77777777" w:rsidR="00011692" w:rsidRPr="004B4636" w:rsidRDefault="001B600F" w:rsidP="00363ADD">
      <w:pPr>
        <w:pStyle w:val="Paragraphedeliste"/>
        <w:numPr>
          <w:ilvl w:val="0"/>
          <w:numId w:val="23"/>
        </w:numPr>
        <w:spacing w:before="120"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attestation de résidence (facture EDT…) ;</w:t>
      </w:r>
    </w:p>
    <w:p w14:paraId="5CD3433D" w14:textId="77777777" w:rsidR="001B600F" w:rsidRPr="004B4636" w:rsidRDefault="001B600F" w:rsidP="00363ADD">
      <w:pPr>
        <w:pStyle w:val="Paragraphedeliste"/>
        <w:numPr>
          <w:ilvl w:val="0"/>
          <w:numId w:val="23"/>
        </w:numPr>
        <w:spacing w:before="120" w:after="120"/>
        <w:ind w:left="714" w:hanging="430"/>
        <w:contextualSpacing w:val="0"/>
        <w:jc w:val="both"/>
        <w:rPr>
          <w:rFonts w:ascii="Times New Roman" w:hAnsi="Times New Roman" w:cs="Times New Roman"/>
        </w:rPr>
      </w:pPr>
      <w:r w:rsidRPr="004B4636">
        <w:rPr>
          <w:rFonts w:ascii="Times New Roman" w:hAnsi="Times New Roman" w:cs="Times New Roman"/>
        </w:rPr>
        <w:t>Pour les entreprises existantes :</w:t>
      </w:r>
    </w:p>
    <w:p w14:paraId="2FC76AF4" w14:textId="77777777" w:rsidR="001B600F" w:rsidRPr="004B4636" w:rsidRDefault="001B600F" w:rsidP="00363ADD">
      <w:pPr>
        <w:pStyle w:val="Paragraphedeliste"/>
        <w:numPr>
          <w:ilvl w:val="0"/>
          <w:numId w:val="25"/>
        </w:numPr>
        <w:spacing w:before="120" w:after="120" w:line="312" w:lineRule="auto"/>
        <w:ind w:left="714" w:hanging="43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copie des statuts dûment signé</w:t>
      </w:r>
      <w:r w:rsidR="00C00B0A" w:rsidRPr="004B4636">
        <w:rPr>
          <w:rFonts w:ascii="Times New Roman" w:hAnsi="Times New Roman" w:cs="Times New Roman"/>
        </w:rPr>
        <w:t>e</w:t>
      </w:r>
      <w:r w:rsidRPr="004B4636">
        <w:rPr>
          <w:rFonts w:ascii="Times New Roman" w:hAnsi="Times New Roman" w:cs="Times New Roman"/>
        </w:rPr>
        <w:t>, daté</w:t>
      </w:r>
      <w:r w:rsidR="00C00B0A" w:rsidRPr="004B4636">
        <w:rPr>
          <w:rFonts w:ascii="Times New Roman" w:hAnsi="Times New Roman" w:cs="Times New Roman"/>
        </w:rPr>
        <w:t>e</w:t>
      </w:r>
      <w:r w:rsidRPr="004B4636">
        <w:rPr>
          <w:rFonts w:ascii="Times New Roman" w:hAnsi="Times New Roman" w:cs="Times New Roman"/>
        </w:rPr>
        <w:t xml:space="preserve"> et enregistré</w:t>
      </w:r>
      <w:r w:rsidR="00C00B0A" w:rsidRPr="004B4636">
        <w:rPr>
          <w:rFonts w:ascii="Times New Roman" w:hAnsi="Times New Roman" w:cs="Times New Roman"/>
        </w:rPr>
        <w:t>e</w:t>
      </w:r>
      <w:r w:rsidRPr="004B4636">
        <w:rPr>
          <w:rFonts w:ascii="Times New Roman" w:hAnsi="Times New Roman" w:cs="Times New Roman"/>
        </w:rPr>
        <w:t> ;</w:t>
      </w:r>
    </w:p>
    <w:p w14:paraId="105EECC8" w14:textId="7F51B7C5" w:rsidR="00CC2773" w:rsidRPr="004B4636" w:rsidRDefault="001B600F" w:rsidP="00363ADD">
      <w:pPr>
        <w:pStyle w:val="Paragraphedeliste"/>
        <w:numPr>
          <w:ilvl w:val="0"/>
          <w:numId w:val="25"/>
        </w:numPr>
        <w:spacing w:before="120" w:after="0" w:line="312" w:lineRule="auto"/>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w:t>
      </w:r>
      <w:r w:rsidR="006B524C" w:rsidRPr="004B4636">
        <w:rPr>
          <w:rFonts w:ascii="Times New Roman" w:hAnsi="Times New Roman" w:cs="Times New Roman"/>
        </w:rPr>
        <w:t>e</w:t>
      </w:r>
      <w:proofErr w:type="gramEnd"/>
      <w:r w:rsidR="006B524C" w:rsidRPr="004B4636">
        <w:rPr>
          <w:rFonts w:ascii="Times New Roman" w:hAnsi="Times New Roman" w:cs="Times New Roman"/>
        </w:rPr>
        <w:t xml:space="preserve"> copie de l’</w:t>
      </w:r>
      <w:r w:rsidRPr="004B4636">
        <w:rPr>
          <w:rFonts w:ascii="Times New Roman" w:hAnsi="Times New Roman" w:cs="Times New Roman"/>
        </w:rPr>
        <w:t xml:space="preserve">extrait </w:t>
      </w:r>
      <w:proofErr w:type="spellStart"/>
      <w:r w:rsidRPr="004B4636">
        <w:rPr>
          <w:rFonts w:ascii="Times New Roman" w:hAnsi="Times New Roman" w:cs="Times New Roman"/>
        </w:rPr>
        <w:t>Kbis</w:t>
      </w:r>
      <w:proofErr w:type="spellEnd"/>
      <w:r w:rsidR="006B524C" w:rsidRPr="004B4636">
        <w:rPr>
          <w:rFonts w:ascii="Times New Roman" w:hAnsi="Times New Roman" w:cs="Times New Roman"/>
        </w:rPr>
        <w:t xml:space="preserve"> </w:t>
      </w:r>
      <w:r w:rsidR="00B13B53" w:rsidRPr="004B4636">
        <w:rPr>
          <w:rFonts w:ascii="Times New Roman" w:hAnsi="Times New Roman" w:cs="Times New Roman"/>
        </w:rPr>
        <w:t xml:space="preserve">de moins </w:t>
      </w:r>
      <w:r w:rsidR="000D28FB">
        <w:rPr>
          <w:rFonts w:ascii="Times New Roman" w:hAnsi="Times New Roman" w:cs="Times New Roman"/>
        </w:rPr>
        <w:t>de trois</w:t>
      </w:r>
      <w:r w:rsidR="00B13B53" w:rsidRPr="004B4636">
        <w:rPr>
          <w:rFonts w:ascii="Times New Roman" w:hAnsi="Times New Roman" w:cs="Times New Roman"/>
        </w:rPr>
        <w:t xml:space="preserve"> </w:t>
      </w:r>
      <w:r w:rsidR="000D28FB">
        <w:rPr>
          <w:rFonts w:ascii="Times New Roman" w:hAnsi="Times New Roman" w:cs="Times New Roman"/>
        </w:rPr>
        <w:t xml:space="preserve">(3) </w:t>
      </w:r>
      <w:r w:rsidR="00B13B53" w:rsidRPr="004B4636">
        <w:rPr>
          <w:rFonts w:ascii="Times New Roman" w:hAnsi="Times New Roman" w:cs="Times New Roman"/>
        </w:rPr>
        <w:t>an</w:t>
      </w:r>
      <w:r w:rsidR="000D28FB">
        <w:rPr>
          <w:rFonts w:ascii="Times New Roman" w:hAnsi="Times New Roman" w:cs="Times New Roman"/>
        </w:rPr>
        <w:t>s</w:t>
      </w:r>
      <w:r w:rsidR="00F85DF2">
        <w:rPr>
          <w:rFonts w:ascii="Times New Roman" w:hAnsi="Times New Roman" w:cs="Times New Roman"/>
        </w:rPr>
        <w:t xml:space="preserve">, </w:t>
      </w:r>
      <w:r w:rsidR="006B524C" w:rsidRPr="004B4636">
        <w:rPr>
          <w:rFonts w:ascii="Times New Roman" w:hAnsi="Times New Roman" w:cs="Times New Roman"/>
        </w:rPr>
        <w:t xml:space="preserve">du </w:t>
      </w:r>
      <w:r w:rsidRPr="004B4636">
        <w:rPr>
          <w:rFonts w:ascii="Times New Roman" w:hAnsi="Times New Roman" w:cs="Times New Roman"/>
        </w:rPr>
        <w:t>n° TAHITI</w:t>
      </w:r>
      <w:r w:rsidR="007B6C3C" w:rsidRPr="004B4636">
        <w:rPr>
          <w:rFonts w:ascii="Times New Roman" w:hAnsi="Times New Roman" w:cs="Times New Roman"/>
        </w:rPr>
        <w:t> </w:t>
      </w:r>
      <w:r w:rsidR="00F85DF2">
        <w:rPr>
          <w:rFonts w:ascii="Times New Roman" w:hAnsi="Times New Roman" w:cs="Times New Roman"/>
        </w:rPr>
        <w:t xml:space="preserve">et du n° RCS </w:t>
      </w:r>
      <w:r w:rsidR="007B6C3C" w:rsidRPr="004B4636">
        <w:rPr>
          <w:rFonts w:ascii="Times New Roman" w:hAnsi="Times New Roman" w:cs="Times New Roman"/>
        </w:rPr>
        <w:t>;</w:t>
      </w:r>
    </w:p>
    <w:p w14:paraId="334104D1" w14:textId="4FF2385A" w:rsidR="007B6C3C" w:rsidRPr="004B4636" w:rsidRDefault="007B6C3C" w:rsidP="00363ADD">
      <w:pPr>
        <w:pStyle w:val="Paragraphedeliste"/>
        <w:numPr>
          <w:ilvl w:val="0"/>
          <w:numId w:val="25"/>
        </w:numPr>
        <w:spacing w:after="120" w:line="312" w:lineRule="auto"/>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attestation sur l’honneur de non-faillite</w:t>
      </w:r>
      <w:r w:rsidR="00C9630A" w:rsidRPr="004B4636">
        <w:rPr>
          <w:rFonts w:ascii="Times New Roman" w:hAnsi="Times New Roman" w:cs="Times New Roman"/>
        </w:rPr>
        <w:t>.</w:t>
      </w:r>
    </w:p>
    <w:p w14:paraId="7E8B762D" w14:textId="77777777" w:rsidR="00C9630A" w:rsidRPr="004B4636" w:rsidRDefault="00C9630A" w:rsidP="00C9630A">
      <w:pPr>
        <w:pStyle w:val="Paragraphedeliste"/>
        <w:numPr>
          <w:ilvl w:val="0"/>
          <w:numId w:val="24"/>
        </w:numPr>
        <w:spacing w:after="120" w:line="312" w:lineRule="auto"/>
        <w:ind w:left="714" w:hanging="430"/>
        <w:contextualSpacing w:val="0"/>
        <w:jc w:val="both"/>
        <w:rPr>
          <w:rFonts w:ascii="Times New Roman" w:hAnsi="Times New Roman" w:cs="Times New Roman"/>
        </w:rPr>
      </w:pPr>
      <w:proofErr w:type="gramStart"/>
      <w:r w:rsidRPr="004B4636">
        <w:rPr>
          <w:rFonts w:ascii="Times New Roman" w:hAnsi="Times New Roman" w:cs="Times New Roman"/>
        </w:rPr>
        <w:t>tout</w:t>
      </w:r>
      <w:proofErr w:type="gramEnd"/>
      <w:r w:rsidRPr="004B4636">
        <w:rPr>
          <w:rFonts w:ascii="Times New Roman" w:hAnsi="Times New Roman" w:cs="Times New Roman"/>
        </w:rPr>
        <w:t xml:space="preserve"> élément que le candidat jugera utile pour étayer son dossier.</w:t>
      </w:r>
    </w:p>
    <w:p w14:paraId="47418B17" w14:textId="77777777" w:rsidR="00C9630A" w:rsidRPr="004B4636" w:rsidRDefault="00C9630A" w:rsidP="00C9630A">
      <w:pPr>
        <w:pStyle w:val="Paragraphedeliste"/>
        <w:numPr>
          <w:ilvl w:val="0"/>
          <w:numId w:val="23"/>
        </w:numPr>
        <w:spacing w:before="120"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copie de la pièce d’identité (en cours de validité) du représentant de l’entreprise ;</w:t>
      </w:r>
    </w:p>
    <w:p w14:paraId="3881DD2E" w14:textId="42415425" w:rsidR="00C9630A" w:rsidRPr="004B4636" w:rsidRDefault="00C9630A" w:rsidP="00C9630A">
      <w:pPr>
        <w:pStyle w:val="Paragraphedeliste"/>
        <w:numPr>
          <w:ilvl w:val="0"/>
          <w:numId w:val="23"/>
        </w:numPr>
        <w:spacing w:before="120"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attestation de résidence (facture EDT…)</w:t>
      </w:r>
      <w:r w:rsidR="00F85DF2">
        <w:rPr>
          <w:rFonts w:ascii="Times New Roman" w:hAnsi="Times New Roman" w:cs="Times New Roman"/>
        </w:rPr>
        <w:t xml:space="preserve"> et un RIB.</w:t>
      </w:r>
    </w:p>
    <w:p w14:paraId="24AE7BD7" w14:textId="37D64FAE" w:rsidR="001B600F" w:rsidRPr="004B4636" w:rsidRDefault="001B600F" w:rsidP="00C93018">
      <w:pPr>
        <w:pStyle w:val="Paragraphedeliste"/>
        <w:numPr>
          <w:ilvl w:val="0"/>
          <w:numId w:val="26"/>
        </w:numPr>
        <w:spacing w:before="240" w:after="120"/>
        <w:ind w:left="284" w:hanging="283"/>
        <w:contextualSpacing w:val="0"/>
        <w:jc w:val="both"/>
        <w:rPr>
          <w:rFonts w:ascii="Times New Roman" w:hAnsi="Times New Roman" w:cs="Times New Roman"/>
        </w:rPr>
      </w:pPr>
      <w:r w:rsidRPr="004B4636">
        <w:rPr>
          <w:rFonts w:ascii="Times New Roman" w:hAnsi="Times New Roman" w:cs="Times New Roman"/>
        </w:rPr>
        <w:t>Les candidatures d’entreprises en cours de création ne disposant pas encore de ces documents seront acceptées.</w:t>
      </w:r>
    </w:p>
    <w:p w14:paraId="280557FE" w14:textId="46499896" w:rsidR="00C73E70" w:rsidRPr="004B4636" w:rsidRDefault="00C73E70" w:rsidP="00205B20">
      <w:pPr>
        <w:pStyle w:val="Paragraphedeliste"/>
        <w:spacing w:before="120" w:after="120"/>
        <w:ind w:left="284"/>
        <w:contextualSpacing w:val="0"/>
        <w:jc w:val="both"/>
        <w:rPr>
          <w:rFonts w:ascii="Times New Roman" w:hAnsi="Times New Roman" w:cs="Times New Roman"/>
        </w:rPr>
      </w:pPr>
      <w:r w:rsidRPr="004B4636">
        <w:rPr>
          <w:rFonts w:ascii="Times New Roman" w:hAnsi="Times New Roman" w:cs="Times New Roman"/>
        </w:rPr>
        <w:t>Les candidats sont réputés avoir pris connaissance de l’entièreté des éléments portés dans le présent document ainsi que des lieux</w:t>
      </w:r>
      <w:r w:rsidR="006F7C34" w:rsidRPr="004B4636">
        <w:rPr>
          <w:rFonts w:ascii="Times New Roman" w:hAnsi="Times New Roman" w:cs="Times New Roman"/>
        </w:rPr>
        <w:t>.</w:t>
      </w:r>
      <w:r w:rsidRPr="004B4636">
        <w:rPr>
          <w:rFonts w:ascii="Times New Roman" w:hAnsi="Times New Roman" w:cs="Times New Roman"/>
        </w:rPr>
        <w:t xml:space="preserve"> </w:t>
      </w:r>
      <w:r w:rsidR="006F7C34" w:rsidRPr="004B4636">
        <w:rPr>
          <w:rFonts w:ascii="Times New Roman" w:hAnsi="Times New Roman" w:cs="Times New Roman"/>
        </w:rPr>
        <w:t xml:space="preserve">Ils </w:t>
      </w:r>
      <w:r w:rsidR="00B06C79" w:rsidRPr="004B4636">
        <w:rPr>
          <w:rFonts w:ascii="Times New Roman" w:hAnsi="Times New Roman" w:cs="Times New Roman"/>
        </w:rPr>
        <w:t>s’</w:t>
      </w:r>
      <w:r w:rsidR="006F7C34" w:rsidRPr="004B4636">
        <w:rPr>
          <w:rFonts w:ascii="Times New Roman" w:hAnsi="Times New Roman" w:cs="Times New Roman"/>
        </w:rPr>
        <w:t xml:space="preserve">assurent </w:t>
      </w:r>
      <w:r w:rsidRPr="004B4636">
        <w:rPr>
          <w:rFonts w:ascii="Times New Roman" w:hAnsi="Times New Roman" w:cs="Times New Roman"/>
        </w:rPr>
        <w:t xml:space="preserve">avoir </w:t>
      </w:r>
      <w:r w:rsidR="006F7C34" w:rsidRPr="004B4636">
        <w:rPr>
          <w:rFonts w:ascii="Times New Roman" w:hAnsi="Times New Roman" w:cs="Times New Roman"/>
        </w:rPr>
        <w:t xml:space="preserve">pris </w:t>
      </w:r>
      <w:r w:rsidRPr="004B4636">
        <w:rPr>
          <w:rFonts w:ascii="Times New Roman" w:hAnsi="Times New Roman" w:cs="Times New Roman"/>
        </w:rPr>
        <w:t xml:space="preserve">connaissance de toutes les contraintes inhérentes à l’installation de leur commerce sur le site de </w:t>
      </w:r>
      <w:r w:rsidR="00C9630A" w:rsidRPr="004B4636">
        <w:rPr>
          <w:rFonts w:ascii="Times New Roman" w:hAnsi="Times New Roman" w:cs="Times New Roman"/>
        </w:rPr>
        <w:t>la pointe Vénus</w:t>
      </w:r>
      <w:r w:rsidRPr="004B4636">
        <w:rPr>
          <w:rFonts w:ascii="Times New Roman" w:hAnsi="Times New Roman" w:cs="Times New Roman"/>
        </w:rPr>
        <w:t>, à savoir :</w:t>
      </w:r>
    </w:p>
    <w:p w14:paraId="1CAE6304" w14:textId="437F2D90" w:rsidR="00C73E70" w:rsidRPr="004B4636" w:rsidRDefault="00C73E70" w:rsidP="00205B20">
      <w:pPr>
        <w:pStyle w:val="Paragraphedeliste"/>
        <w:spacing w:before="120" w:after="120"/>
        <w:ind w:left="284"/>
        <w:contextualSpacing w:val="0"/>
        <w:jc w:val="both"/>
        <w:rPr>
          <w:rFonts w:ascii="Times New Roman" w:hAnsi="Times New Roman" w:cs="Times New Roman"/>
        </w:rPr>
      </w:pPr>
      <w:r w:rsidRPr="004B4636">
        <w:rPr>
          <w:rFonts w:ascii="Times New Roman" w:hAnsi="Times New Roman" w:cs="Times New Roman"/>
        </w:rPr>
        <w:t>- Caractéristiques de chaque emplacement ;</w:t>
      </w:r>
    </w:p>
    <w:p w14:paraId="0103C5F5" w14:textId="22F7346F" w:rsidR="00C73E70" w:rsidRDefault="00C73E70" w:rsidP="00205B20">
      <w:pPr>
        <w:pStyle w:val="Paragraphedeliste"/>
        <w:spacing w:before="120" w:after="120"/>
        <w:ind w:left="284"/>
        <w:contextualSpacing w:val="0"/>
        <w:jc w:val="both"/>
        <w:rPr>
          <w:rFonts w:ascii="Times New Roman" w:hAnsi="Times New Roman" w:cs="Times New Roman"/>
        </w:rPr>
      </w:pPr>
      <w:r w:rsidRPr="004B4636">
        <w:rPr>
          <w:rFonts w:ascii="Times New Roman" w:hAnsi="Times New Roman" w:cs="Times New Roman"/>
        </w:rPr>
        <w:t>- Conditions d’accès, d’installation</w:t>
      </w:r>
      <w:r w:rsidR="00F85DF2">
        <w:rPr>
          <w:rFonts w:ascii="Times New Roman" w:hAnsi="Times New Roman" w:cs="Times New Roman"/>
        </w:rPr>
        <w:t xml:space="preserve"> et </w:t>
      </w:r>
      <w:r w:rsidR="000F7B78" w:rsidRPr="004B4636">
        <w:rPr>
          <w:rFonts w:ascii="Times New Roman" w:hAnsi="Times New Roman" w:cs="Times New Roman"/>
        </w:rPr>
        <w:t>de gestion</w:t>
      </w:r>
      <w:r w:rsidR="00F85DF2">
        <w:rPr>
          <w:rFonts w:ascii="Times New Roman" w:hAnsi="Times New Roman" w:cs="Times New Roman"/>
        </w:rPr>
        <w:t xml:space="preserve"> </w:t>
      </w:r>
      <w:r w:rsidRPr="004B4636">
        <w:rPr>
          <w:rFonts w:ascii="Times New Roman" w:hAnsi="Times New Roman" w:cs="Times New Roman"/>
        </w:rPr>
        <w:t>;</w:t>
      </w:r>
    </w:p>
    <w:p w14:paraId="07CBD3B0" w14:textId="09F994A5" w:rsidR="00F85DF2" w:rsidRPr="004B4636" w:rsidRDefault="00F85DF2" w:rsidP="00205B20">
      <w:pPr>
        <w:pStyle w:val="Paragraphedeliste"/>
        <w:spacing w:before="120" w:after="120"/>
        <w:ind w:left="284"/>
        <w:contextualSpacing w:val="0"/>
        <w:jc w:val="both"/>
        <w:rPr>
          <w:rFonts w:ascii="Times New Roman" w:hAnsi="Times New Roman" w:cs="Times New Roman"/>
        </w:rPr>
      </w:pPr>
      <w:r>
        <w:rPr>
          <w:rFonts w:ascii="Times New Roman" w:hAnsi="Times New Roman" w:cs="Times New Roman"/>
        </w:rPr>
        <w:t xml:space="preserve">- </w:t>
      </w:r>
      <w:r w:rsidRPr="004B4636">
        <w:rPr>
          <w:rFonts w:ascii="Times New Roman" w:hAnsi="Times New Roman" w:cs="Times New Roman"/>
        </w:rPr>
        <w:t>Conditions de stationnement </w:t>
      </w:r>
      <w:r>
        <w:rPr>
          <w:rFonts w:ascii="Times New Roman" w:hAnsi="Times New Roman" w:cs="Times New Roman"/>
        </w:rPr>
        <w:t xml:space="preserve">(pour le roulottier) </w:t>
      </w:r>
      <w:r w:rsidRPr="004B4636">
        <w:rPr>
          <w:rFonts w:ascii="Times New Roman" w:hAnsi="Times New Roman" w:cs="Times New Roman"/>
        </w:rPr>
        <w:t>;</w:t>
      </w:r>
    </w:p>
    <w:p w14:paraId="4C742C9A" w14:textId="0738720E" w:rsidR="00892644" w:rsidRPr="004B4636" w:rsidRDefault="00892644" w:rsidP="00205B20">
      <w:pPr>
        <w:pStyle w:val="Paragraphedeliste"/>
        <w:spacing w:before="120" w:after="120"/>
        <w:ind w:left="284"/>
        <w:contextualSpacing w:val="0"/>
        <w:jc w:val="both"/>
        <w:rPr>
          <w:rFonts w:ascii="Times New Roman" w:hAnsi="Times New Roman" w:cs="Times New Roman"/>
        </w:rPr>
      </w:pPr>
      <w:r w:rsidRPr="004B4636">
        <w:rPr>
          <w:rFonts w:ascii="Times New Roman" w:hAnsi="Times New Roman" w:cs="Times New Roman"/>
        </w:rPr>
        <w:t>- Evaluation de la rentabilité de l’emplacement ;</w:t>
      </w:r>
    </w:p>
    <w:p w14:paraId="1B7C37FD" w14:textId="1860EE9E" w:rsidR="00892644" w:rsidRPr="004B4636" w:rsidRDefault="00892644" w:rsidP="00205B20">
      <w:pPr>
        <w:pStyle w:val="Paragraphedeliste"/>
        <w:spacing w:before="120" w:after="120"/>
        <w:ind w:left="284"/>
        <w:contextualSpacing w:val="0"/>
        <w:jc w:val="both"/>
        <w:rPr>
          <w:rFonts w:ascii="Times New Roman" w:hAnsi="Times New Roman" w:cs="Times New Roman"/>
        </w:rPr>
      </w:pPr>
      <w:r w:rsidRPr="004B4636">
        <w:rPr>
          <w:rFonts w:ascii="Times New Roman" w:hAnsi="Times New Roman" w:cs="Times New Roman"/>
        </w:rPr>
        <w:t>- Toute autre contrainte qui pourrait être déterminante pour le candidat.</w:t>
      </w:r>
    </w:p>
    <w:p w14:paraId="54D1B002" w14:textId="434E5245" w:rsidR="005D694F" w:rsidRPr="004B4636" w:rsidRDefault="001B600F" w:rsidP="00C93018">
      <w:pPr>
        <w:pStyle w:val="Paragraphedeliste"/>
        <w:numPr>
          <w:ilvl w:val="0"/>
          <w:numId w:val="26"/>
        </w:numPr>
        <w:spacing w:before="240" w:after="120"/>
        <w:ind w:left="284" w:hanging="283"/>
        <w:contextualSpacing w:val="0"/>
        <w:jc w:val="both"/>
        <w:rPr>
          <w:rFonts w:ascii="Times New Roman" w:hAnsi="Times New Roman" w:cs="Times New Roman"/>
        </w:rPr>
      </w:pPr>
      <w:r w:rsidRPr="004B4636">
        <w:rPr>
          <w:rFonts w:ascii="Times New Roman" w:hAnsi="Times New Roman" w:cs="Times New Roman"/>
          <w:b/>
        </w:rPr>
        <w:t>Après délibération de la commission</w:t>
      </w:r>
      <w:r w:rsidRPr="004B4636">
        <w:rPr>
          <w:rFonts w:ascii="Times New Roman" w:hAnsi="Times New Roman" w:cs="Times New Roman"/>
        </w:rPr>
        <w:t xml:space="preserve">, </w:t>
      </w:r>
      <w:r w:rsidRPr="004B4636">
        <w:rPr>
          <w:rFonts w:ascii="Times New Roman" w:hAnsi="Times New Roman" w:cs="Times New Roman"/>
          <w:b/>
        </w:rPr>
        <w:t>le</w:t>
      </w:r>
      <w:r w:rsidRPr="004B4636">
        <w:rPr>
          <w:rFonts w:ascii="Times New Roman" w:hAnsi="Times New Roman" w:cs="Times New Roman"/>
        </w:rPr>
        <w:t xml:space="preserve"> </w:t>
      </w:r>
      <w:r w:rsidRPr="004B4636">
        <w:rPr>
          <w:rFonts w:ascii="Times New Roman" w:hAnsi="Times New Roman" w:cs="Times New Roman"/>
          <w:b/>
        </w:rPr>
        <w:t>candidat retenu</w:t>
      </w:r>
      <w:r w:rsidRPr="004B4636">
        <w:rPr>
          <w:rFonts w:ascii="Times New Roman" w:hAnsi="Times New Roman" w:cs="Times New Roman"/>
        </w:rPr>
        <w:t xml:space="preserve"> devra fournir toutes les pièces nécessaires à son activité :</w:t>
      </w:r>
    </w:p>
    <w:p w14:paraId="0B5A32D1" w14:textId="11B897A4" w:rsidR="005D694F" w:rsidRPr="004B4636" w:rsidRDefault="001B600F" w:rsidP="00205B20">
      <w:pPr>
        <w:pStyle w:val="Paragraphedeliste"/>
        <w:numPr>
          <w:ilvl w:val="0"/>
          <w:numId w:val="27"/>
        </w:numPr>
        <w:spacing w:before="120" w:after="120"/>
        <w:ind w:hanging="436"/>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copie signée, datée et enregistrée des statuts de l’entreprise, si non fourni</w:t>
      </w:r>
      <w:r w:rsidR="000F7B78" w:rsidRPr="004B4636">
        <w:rPr>
          <w:rFonts w:ascii="Times New Roman" w:hAnsi="Times New Roman" w:cs="Times New Roman"/>
        </w:rPr>
        <w:t>e</w:t>
      </w:r>
      <w:r w:rsidRPr="004B4636">
        <w:rPr>
          <w:rFonts w:ascii="Times New Roman" w:hAnsi="Times New Roman" w:cs="Times New Roman"/>
        </w:rPr>
        <w:t xml:space="preserve"> précédemment ;</w:t>
      </w:r>
    </w:p>
    <w:p w14:paraId="1E5C3998" w14:textId="4757C226" w:rsidR="005D694F" w:rsidRPr="004B4636" w:rsidRDefault="001B600F" w:rsidP="00205B20">
      <w:pPr>
        <w:pStyle w:val="Paragraphedeliste"/>
        <w:numPr>
          <w:ilvl w:val="0"/>
          <w:numId w:val="27"/>
        </w:numPr>
        <w:spacing w:before="120" w:after="120"/>
        <w:ind w:hanging="436"/>
        <w:contextualSpacing w:val="0"/>
        <w:jc w:val="both"/>
        <w:rPr>
          <w:rFonts w:ascii="Times New Roman" w:hAnsi="Times New Roman" w:cs="Times New Roman"/>
        </w:rPr>
      </w:pPr>
      <w:proofErr w:type="gramStart"/>
      <w:r w:rsidRPr="004B4636">
        <w:rPr>
          <w:rFonts w:ascii="Times New Roman" w:hAnsi="Times New Roman" w:cs="Times New Roman"/>
        </w:rPr>
        <w:t>un</w:t>
      </w:r>
      <w:r w:rsidR="006B524C" w:rsidRPr="004B4636">
        <w:rPr>
          <w:rFonts w:ascii="Times New Roman" w:hAnsi="Times New Roman" w:cs="Times New Roman"/>
        </w:rPr>
        <w:t>e</w:t>
      </w:r>
      <w:proofErr w:type="gramEnd"/>
      <w:r w:rsidRPr="004B4636">
        <w:rPr>
          <w:rFonts w:ascii="Times New Roman" w:hAnsi="Times New Roman" w:cs="Times New Roman"/>
        </w:rPr>
        <w:t xml:space="preserve"> </w:t>
      </w:r>
      <w:r w:rsidR="006B524C" w:rsidRPr="004B4636">
        <w:rPr>
          <w:rFonts w:ascii="Times New Roman" w:hAnsi="Times New Roman" w:cs="Times New Roman"/>
        </w:rPr>
        <w:t xml:space="preserve">copie de l’extrait </w:t>
      </w:r>
      <w:r w:rsidR="003B770D" w:rsidRPr="004B4636">
        <w:rPr>
          <w:rFonts w:ascii="Times New Roman" w:hAnsi="Times New Roman" w:cs="Times New Roman"/>
        </w:rPr>
        <w:t xml:space="preserve">K ou </w:t>
      </w:r>
      <w:proofErr w:type="spellStart"/>
      <w:r w:rsidR="006B524C" w:rsidRPr="004B4636">
        <w:rPr>
          <w:rFonts w:ascii="Times New Roman" w:hAnsi="Times New Roman" w:cs="Times New Roman"/>
        </w:rPr>
        <w:t>Kbis</w:t>
      </w:r>
      <w:proofErr w:type="spellEnd"/>
      <w:r w:rsidR="006B524C" w:rsidRPr="004B4636">
        <w:rPr>
          <w:rFonts w:ascii="Times New Roman" w:hAnsi="Times New Roman" w:cs="Times New Roman"/>
        </w:rPr>
        <w:t xml:space="preserve"> et du</w:t>
      </w:r>
      <w:r w:rsidRPr="004B4636">
        <w:rPr>
          <w:rFonts w:ascii="Times New Roman" w:hAnsi="Times New Roman" w:cs="Times New Roman"/>
        </w:rPr>
        <w:t xml:space="preserve"> n° TAHITI, si non fourni</w:t>
      </w:r>
      <w:r w:rsidR="000F7B78" w:rsidRPr="004B4636">
        <w:rPr>
          <w:rFonts w:ascii="Times New Roman" w:hAnsi="Times New Roman" w:cs="Times New Roman"/>
        </w:rPr>
        <w:t>e</w:t>
      </w:r>
      <w:r w:rsidRPr="004B4636">
        <w:rPr>
          <w:rFonts w:ascii="Times New Roman" w:hAnsi="Times New Roman" w:cs="Times New Roman"/>
        </w:rPr>
        <w:t xml:space="preserve"> précédemment ;</w:t>
      </w:r>
    </w:p>
    <w:p w14:paraId="531A4280" w14:textId="045A2E04" w:rsidR="0024253B" w:rsidRPr="004B4636" w:rsidRDefault="001B600F" w:rsidP="00205B20">
      <w:pPr>
        <w:pStyle w:val="Paragraphedeliste"/>
        <w:numPr>
          <w:ilvl w:val="0"/>
          <w:numId w:val="27"/>
        </w:numPr>
        <w:spacing w:before="120" w:after="120"/>
        <w:ind w:left="714" w:hanging="436"/>
        <w:contextualSpacing w:val="0"/>
        <w:jc w:val="both"/>
        <w:rPr>
          <w:rFonts w:ascii="Times New Roman" w:hAnsi="Times New Roman" w:cs="Times New Roman"/>
        </w:rPr>
      </w:pPr>
      <w:proofErr w:type="gramStart"/>
      <w:r w:rsidRPr="004B4636">
        <w:rPr>
          <w:rFonts w:ascii="Times New Roman" w:hAnsi="Times New Roman" w:cs="Times New Roman"/>
        </w:rPr>
        <w:lastRenderedPageBreak/>
        <w:t>une</w:t>
      </w:r>
      <w:proofErr w:type="gramEnd"/>
      <w:r w:rsidRPr="004B4636">
        <w:rPr>
          <w:rFonts w:ascii="Times New Roman" w:hAnsi="Times New Roman" w:cs="Times New Roman"/>
        </w:rPr>
        <w:t xml:space="preserve"> assurance RC, incendie, vol</w:t>
      </w:r>
      <w:r w:rsidR="003E5817" w:rsidRPr="004B4636">
        <w:rPr>
          <w:rFonts w:ascii="Times New Roman" w:hAnsi="Times New Roman" w:cs="Times New Roman"/>
        </w:rPr>
        <w:t>,</w:t>
      </w:r>
      <w:r w:rsidRPr="004B4636">
        <w:rPr>
          <w:rFonts w:ascii="Times New Roman" w:hAnsi="Times New Roman" w:cs="Times New Roman"/>
        </w:rPr>
        <w:t xml:space="preserve"> valable à compter de l’exploitation </w:t>
      </w:r>
      <w:r w:rsidR="00DF450D" w:rsidRPr="004B4636">
        <w:rPr>
          <w:rFonts w:ascii="Times New Roman" w:hAnsi="Times New Roman" w:cs="Times New Roman"/>
        </w:rPr>
        <w:t>de</w:t>
      </w:r>
      <w:r w:rsidR="00CB1489" w:rsidRPr="004B4636">
        <w:rPr>
          <w:rFonts w:ascii="Times New Roman" w:hAnsi="Times New Roman" w:cs="Times New Roman"/>
        </w:rPr>
        <w:t>s activités en question</w:t>
      </w:r>
      <w:r w:rsidRPr="004B4636">
        <w:rPr>
          <w:rFonts w:ascii="Times New Roman" w:hAnsi="Times New Roman" w:cs="Times New Roman"/>
        </w:rPr>
        <w:t>.</w:t>
      </w:r>
    </w:p>
    <w:p w14:paraId="731D877C" w14:textId="2A270FC8" w:rsidR="0054304C" w:rsidRPr="004B4636" w:rsidRDefault="0054304C" w:rsidP="00205B20">
      <w:pPr>
        <w:pStyle w:val="Paragraphedeliste"/>
        <w:numPr>
          <w:ilvl w:val="0"/>
          <w:numId w:val="27"/>
        </w:numPr>
        <w:spacing w:before="240"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toute</w:t>
      </w:r>
      <w:proofErr w:type="gramEnd"/>
      <w:r w:rsidRPr="004B4636">
        <w:rPr>
          <w:rFonts w:ascii="Times New Roman" w:hAnsi="Times New Roman" w:cs="Times New Roman"/>
        </w:rPr>
        <w:t xml:space="preserve"> autorisation ou déclaration d’activité délivrée par le</w:t>
      </w:r>
      <w:r w:rsidR="000F7B78" w:rsidRPr="004B4636">
        <w:rPr>
          <w:rFonts w:ascii="Times New Roman" w:hAnsi="Times New Roman" w:cs="Times New Roman"/>
        </w:rPr>
        <w:t>s</w:t>
      </w:r>
      <w:r w:rsidRPr="004B4636">
        <w:rPr>
          <w:rFonts w:ascii="Times New Roman" w:hAnsi="Times New Roman" w:cs="Times New Roman"/>
        </w:rPr>
        <w:t xml:space="preserve"> services administratifs (Centre d’Hygiène et de Salubrité Publique ou autres)</w:t>
      </w:r>
      <w:r w:rsidR="006F7C34" w:rsidRPr="004B4636">
        <w:rPr>
          <w:rFonts w:ascii="Times New Roman" w:hAnsi="Times New Roman" w:cs="Times New Roman"/>
        </w:rPr>
        <w:t> ;</w:t>
      </w:r>
    </w:p>
    <w:p w14:paraId="5012A62A" w14:textId="1264FF6C" w:rsidR="00CB1489" w:rsidRPr="004B4636" w:rsidRDefault="00CB1489" w:rsidP="00205B20">
      <w:pPr>
        <w:pStyle w:val="Paragraphedeliste"/>
        <w:numPr>
          <w:ilvl w:val="0"/>
          <w:numId w:val="27"/>
        </w:numPr>
        <w:spacing w:after="120"/>
        <w:ind w:left="714" w:hanging="430"/>
        <w:contextualSpacing w:val="0"/>
        <w:jc w:val="both"/>
        <w:rPr>
          <w:rFonts w:ascii="Times New Roman" w:hAnsi="Times New Roman" w:cs="Times New Roman"/>
        </w:rPr>
      </w:pPr>
      <w:proofErr w:type="gramStart"/>
      <w:r w:rsidRPr="004B4636">
        <w:rPr>
          <w:rFonts w:ascii="Times New Roman" w:hAnsi="Times New Roman" w:cs="Times New Roman"/>
        </w:rPr>
        <w:t>une</w:t>
      </w:r>
      <w:proofErr w:type="gramEnd"/>
      <w:r w:rsidRPr="004B4636">
        <w:rPr>
          <w:rFonts w:ascii="Times New Roman" w:hAnsi="Times New Roman" w:cs="Times New Roman"/>
        </w:rPr>
        <w:t xml:space="preserve"> copie de la carte grise du camion</w:t>
      </w:r>
      <w:r w:rsidR="000F7B78" w:rsidRPr="004B4636">
        <w:rPr>
          <w:rFonts w:ascii="Times New Roman" w:hAnsi="Times New Roman" w:cs="Times New Roman"/>
        </w:rPr>
        <w:t xml:space="preserve"> pour le roulottier</w:t>
      </w:r>
      <w:r w:rsidR="006F7C34" w:rsidRPr="004B4636">
        <w:rPr>
          <w:rFonts w:ascii="Times New Roman" w:hAnsi="Times New Roman" w:cs="Times New Roman"/>
        </w:rPr>
        <w:t>.</w:t>
      </w:r>
      <w:r w:rsidRPr="004B4636">
        <w:rPr>
          <w:rFonts w:ascii="Times New Roman" w:hAnsi="Times New Roman" w:cs="Times New Roman"/>
        </w:rPr>
        <w:t xml:space="preserve"> </w:t>
      </w:r>
    </w:p>
    <w:p w14:paraId="317610E0" w14:textId="77777777" w:rsidR="004B2A33" w:rsidRPr="004B4636" w:rsidRDefault="004B2A33" w:rsidP="00205B20">
      <w:pPr>
        <w:pStyle w:val="Paragraphedeliste"/>
        <w:numPr>
          <w:ilvl w:val="0"/>
          <w:numId w:val="1"/>
        </w:numPr>
        <w:pBdr>
          <w:bottom w:val="single" w:sz="4" w:space="1" w:color="auto"/>
        </w:pBdr>
        <w:spacing w:before="360" w:after="240"/>
        <w:ind w:left="714" w:hanging="430"/>
        <w:contextualSpacing w:val="0"/>
        <w:rPr>
          <w:rFonts w:ascii="Times New Roman" w:hAnsi="Times New Roman" w:cs="Times New Roman"/>
          <w:b/>
          <w:bCs/>
          <w:caps/>
          <w:color w:val="000000" w:themeColor="text1"/>
        </w:rPr>
      </w:pPr>
      <w:r w:rsidRPr="004B4636">
        <w:rPr>
          <w:rFonts w:ascii="Times New Roman" w:hAnsi="Times New Roman" w:cs="Times New Roman"/>
          <w:b/>
          <w:bCs/>
          <w:caps/>
          <w:color w:val="000000" w:themeColor="text1"/>
        </w:rPr>
        <w:t>Examen des candidatures</w:t>
      </w:r>
    </w:p>
    <w:p w14:paraId="19723C31" w14:textId="12D555F7" w:rsidR="004B2A33" w:rsidRPr="004B4636" w:rsidRDefault="009D6AE0" w:rsidP="00205B20">
      <w:pPr>
        <w:tabs>
          <w:tab w:val="right" w:pos="9000"/>
        </w:tabs>
        <w:spacing w:before="120" w:after="120"/>
        <w:ind w:left="284"/>
        <w:jc w:val="both"/>
        <w:rPr>
          <w:rFonts w:ascii="Times New Roman" w:hAnsi="Times New Roman" w:cs="Times New Roman"/>
          <w:b/>
          <w:bCs/>
          <w:color w:val="000000" w:themeColor="text1"/>
        </w:rPr>
      </w:pPr>
      <w:r w:rsidRPr="004B4636">
        <w:rPr>
          <w:rFonts w:ascii="Times New Roman" w:hAnsi="Times New Roman" w:cs="Times New Roman"/>
          <w:color w:val="000000" w:themeColor="text1"/>
        </w:rPr>
        <w:t xml:space="preserve">Après réception des candidatures, les dossiers complets seront examinés par une commission sur la base des principes et critères </w:t>
      </w:r>
      <w:r w:rsidR="004B2A33" w:rsidRPr="004B4636">
        <w:rPr>
          <w:rFonts w:ascii="Times New Roman" w:hAnsi="Times New Roman" w:cs="Times New Roman"/>
          <w:color w:val="000000" w:themeColor="text1"/>
        </w:rPr>
        <w:t xml:space="preserve">suivants </w:t>
      </w:r>
      <w:r w:rsidR="004B2A33" w:rsidRPr="004B4636">
        <w:rPr>
          <w:rFonts w:ascii="Times New Roman" w:hAnsi="Times New Roman" w:cs="Times New Roman"/>
          <w:bCs/>
          <w:color w:val="000000" w:themeColor="text1"/>
        </w:rPr>
        <w:t>:</w:t>
      </w:r>
      <w:r w:rsidR="004B2A33" w:rsidRPr="004B4636">
        <w:rPr>
          <w:rFonts w:ascii="Times New Roman" w:hAnsi="Times New Roman" w:cs="Times New Roman"/>
          <w:b/>
          <w:bCs/>
          <w:color w:val="000000" w:themeColor="text1"/>
        </w:rPr>
        <w:t xml:space="preserve"> </w:t>
      </w:r>
    </w:p>
    <w:p w14:paraId="6E5400F0" w14:textId="2C41B040" w:rsidR="00103C27" w:rsidRPr="004B4636" w:rsidRDefault="00597CBF" w:rsidP="00597CBF">
      <w:pPr>
        <w:pStyle w:val="Paragraphedeliste"/>
        <w:numPr>
          <w:ilvl w:val="0"/>
          <w:numId w:val="44"/>
        </w:numPr>
        <w:spacing w:before="120" w:after="240" w:line="240" w:lineRule="auto"/>
        <w:jc w:val="both"/>
        <w:rPr>
          <w:rFonts w:ascii="Times New Roman" w:hAnsi="Times New Roman" w:cs="Times New Roman"/>
          <w:b/>
          <w:u w:val="single"/>
        </w:rPr>
      </w:pPr>
      <w:r w:rsidRPr="004B4636">
        <w:rPr>
          <w:rFonts w:ascii="Times New Roman" w:hAnsi="Times New Roman" w:cs="Times New Roman"/>
          <w:b/>
          <w:u w:val="single"/>
        </w:rPr>
        <w:t>Admissibilité</w:t>
      </w:r>
      <w:r w:rsidR="00103C27" w:rsidRPr="004B4636">
        <w:rPr>
          <w:rFonts w:ascii="Times New Roman" w:hAnsi="Times New Roman" w:cs="Times New Roman"/>
          <w:b/>
          <w:u w:val="single"/>
        </w:rPr>
        <w:t xml:space="preserve"> des </w:t>
      </w:r>
      <w:r w:rsidR="00C501F6" w:rsidRPr="004B4636">
        <w:rPr>
          <w:rFonts w:ascii="Times New Roman" w:hAnsi="Times New Roman" w:cs="Times New Roman"/>
          <w:b/>
          <w:u w:val="single"/>
        </w:rPr>
        <w:t xml:space="preserve">dossiers de </w:t>
      </w:r>
      <w:r w:rsidR="00103C27" w:rsidRPr="004B4636">
        <w:rPr>
          <w:rFonts w:ascii="Times New Roman" w:hAnsi="Times New Roman" w:cs="Times New Roman"/>
          <w:b/>
          <w:u w:val="single"/>
        </w:rPr>
        <w:t>candidat</w:t>
      </w:r>
      <w:r w:rsidR="00C501F6" w:rsidRPr="004B4636">
        <w:rPr>
          <w:rFonts w:ascii="Times New Roman" w:hAnsi="Times New Roman" w:cs="Times New Roman"/>
          <w:b/>
          <w:u w:val="single"/>
        </w:rPr>
        <w:t>ure</w:t>
      </w:r>
    </w:p>
    <w:p w14:paraId="155D6F16" w14:textId="55EBAA34" w:rsidR="00C501F6" w:rsidRPr="004B4636" w:rsidRDefault="00C501F6" w:rsidP="00205B20">
      <w:pPr>
        <w:spacing w:before="120" w:after="240" w:line="240" w:lineRule="auto"/>
        <w:ind w:left="284"/>
        <w:jc w:val="both"/>
        <w:rPr>
          <w:rFonts w:ascii="Times New Roman" w:hAnsi="Times New Roman" w:cs="Times New Roman"/>
        </w:rPr>
      </w:pPr>
      <w:r w:rsidRPr="004B4636">
        <w:rPr>
          <w:rFonts w:ascii="Times New Roman" w:hAnsi="Times New Roman" w:cs="Times New Roman"/>
        </w:rPr>
        <w:t>Elle sera jugée sur la base des critère</w:t>
      </w:r>
      <w:r w:rsidR="006F7C34" w:rsidRPr="004B4636">
        <w:rPr>
          <w:rFonts w:ascii="Times New Roman" w:hAnsi="Times New Roman" w:cs="Times New Roman"/>
        </w:rPr>
        <w:t>s</w:t>
      </w:r>
      <w:r w:rsidRPr="004B4636">
        <w:rPr>
          <w:rFonts w:ascii="Times New Roman" w:hAnsi="Times New Roman" w:cs="Times New Roman"/>
        </w:rPr>
        <w:t xml:space="preserve"> suivants :</w:t>
      </w:r>
    </w:p>
    <w:tbl>
      <w:tblPr>
        <w:tblW w:w="878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
        <w:gridCol w:w="7072"/>
        <w:gridCol w:w="767"/>
      </w:tblGrid>
      <w:tr w:rsidR="005405A5" w:rsidRPr="004B4636" w14:paraId="33E1D50E" w14:textId="77777777" w:rsidTr="003B3FAC">
        <w:trPr>
          <w:trHeight w:val="55"/>
        </w:trPr>
        <w:tc>
          <w:tcPr>
            <w:tcW w:w="972" w:type="dxa"/>
            <w:shd w:val="clear" w:color="auto" w:fill="D9D9D9"/>
            <w:vAlign w:val="center"/>
          </w:tcPr>
          <w:p w14:paraId="718A7320" w14:textId="4C587371" w:rsidR="005405A5" w:rsidRPr="004B4636" w:rsidRDefault="005405A5"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N°</w:t>
            </w:r>
          </w:p>
        </w:tc>
        <w:tc>
          <w:tcPr>
            <w:tcW w:w="7258" w:type="dxa"/>
            <w:shd w:val="clear" w:color="auto" w:fill="D9D9D9"/>
            <w:vAlign w:val="center"/>
          </w:tcPr>
          <w:p w14:paraId="676F7FCB" w14:textId="74839E10" w:rsidR="005405A5" w:rsidRPr="004B4636" w:rsidRDefault="003B0C58"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DESIGNATION DU CRITERE</w:t>
            </w:r>
          </w:p>
        </w:tc>
        <w:tc>
          <w:tcPr>
            <w:tcW w:w="558" w:type="dxa"/>
            <w:shd w:val="clear" w:color="auto" w:fill="D9D9D9"/>
            <w:vAlign w:val="center"/>
          </w:tcPr>
          <w:p w14:paraId="3B868D27" w14:textId="77777777" w:rsidR="005405A5" w:rsidRPr="004B4636" w:rsidRDefault="005405A5"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Points</w:t>
            </w:r>
          </w:p>
        </w:tc>
      </w:tr>
      <w:tr w:rsidR="005405A5" w:rsidRPr="004B4636" w14:paraId="3CC83DEB" w14:textId="77777777" w:rsidTr="003B3FAC">
        <w:trPr>
          <w:trHeight w:val="216"/>
        </w:trPr>
        <w:tc>
          <w:tcPr>
            <w:tcW w:w="972" w:type="dxa"/>
            <w:shd w:val="clear" w:color="auto" w:fill="auto"/>
            <w:vAlign w:val="center"/>
          </w:tcPr>
          <w:p w14:paraId="79B7434A" w14:textId="77777777" w:rsidR="005405A5" w:rsidRPr="004B4636" w:rsidRDefault="005405A5"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1</w:t>
            </w:r>
          </w:p>
        </w:tc>
        <w:tc>
          <w:tcPr>
            <w:tcW w:w="7258" w:type="dxa"/>
            <w:shd w:val="clear" w:color="auto" w:fill="auto"/>
            <w:vAlign w:val="center"/>
          </w:tcPr>
          <w:p w14:paraId="09D15300" w14:textId="3155957E" w:rsidR="00BF4023" w:rsidRPr="004B4636" w:rsidRDefault="00BF4023" w:rsidP="00103C27">
            <w:pPr>
              <w:tabs>
                <w:tab w:val="left" w:pos="9072"/>
              </w:tabs>
              <w:spacing w:before="60" w:after="60"/>
              <w:ind w:right="113"/>
              <w:jc w:val="both"/>
              <w:rPr>
                <w:rFonts w:ascii="Times New Roman" w:hAnsi="Times New Roman" w:cs="Times New Roman"/>
              </w:rPr>
            </w:pPr>
            <w:r w:rsidRPr="004B4636">
              <w:rPr>
                <w:rFonts w:ascii="Times New Roman" w:hAnsi="Times New Roman" w:cs="Times New Roman"/>
              </w:rPr>
              <w:t>Compatibilité, pertinence et qualité du projet avec la destination du site :</w:t>
            </w:r>
            <w:r w:rsidRPr="004B4636">
              <w:rPr>
                <w:rFonts w:ascii="Times New Roman" w:hAnsi="Times New Roman" w:cs="Times New Roman"/>
              </w:rPr>
              <w:tab/>
            </w:r>
            <w:r w:rsidRPr="004B4636">
              <w:rPr>
                <w:rFonts w:ascii="Times New Roman" w:hAnsi="Times New Roman" w:cs="Times New Roman"/>
                <w:b/>
                <w:bCs/>
              </w:rPr>
              <w:t>50 points</w:t>
            </w:r>
            <w:r w:rsidRPr="004B4636">
              <w:rPr>
                <w:rFonts w:ascii="Times New Roman" w:hAnsi="Times New Roman" w:cs="Times New Roman"/>
              </w:rPr>
              <w:t xml:space="preserve"> ;</w:t>
            </w:r>
          </w:p>
          <w:p w14:paraId="3E69D1DC" w14:textId="311F7550" w:rsidR="00BF4023" w:rsidRPr="004B4636" w:rsidRDefault="00BF4023" w:rsidP="00BF4023">
            <w:pPr>
              <w:numPr>
                <w:ilvl w:val="0"/>
                <w:numId w:val="6"/>
              </w:numPr>
              <w:tabs>
                <w:tab w:val="clear" w:pos="2509"/>
              </w:tabs>
              <w:spacing w:after="0"/>
              <w:ind w:left="361" w:right="113" w:hanging="361"/>
              <w:jc w:val="both"/>
              <w:rPr>
                <w:rFonts w:ascii="Times New Roman" w:hAnsi="Times New Roman" w:cs="Times New Roman"/>
              </w:rPr>
            </w:pPr>
            <w:r w:rsidRPr="004B4636">
              <w:rPr>
                <w:rFonts w:ascii="Times New Roman" w:hAnsi="Times New Roman" w:cs="Times New Roman"/>
              </w:rPr>
              <w:t>Diversité, qualité</w:t>
            </w:r>
            <w:r w:rsidR="00103C27" w:rsidRPr="004B4636">
              <w:rPr>
                <w:rFonts w:ascii="Times New Roman" w:hAnsi="Times New Roman" w:cs="Times New Roman"/>
              </w:rPr>
              <w:t xml:space="preserve"> </w:t>
            </w:r>
            <w:r w:rsidRPr="004B4636">
              <w:rPr>
                <w:rFonts w:ascii="Times New Roman" w:hAnsi="Times New Roman" w:cs="Times New Roman"/>
              </w:rPr>
              <w:t>et originalité des denrées et produits proposés (</w:t>
            </w:r>
            <w:r w:rsidR="00EB27B8">
              <w:rPr>
                <w:rFonts w:ascii="Times New Roman" w:hAnsi="Times New Roman" w:cs="Times New Roman"/>
              </w:rPr>
              <w:t>20</w:t>
            </w:r>
            <w:r w:rsidRPr="004B4636">
              <w:rPr>
                <w:rFonts w:ascii="Times New Roman" w:hAnsi="Times New Roman" w:cs="Times New Roman"/>
              </w:rPr>
              <w:t xml:space="preserve"> pts)</w:t>
            </w:r>
          </w:p>
          <w:p w14:paraId="7CA4BADC" w14:textId="2F235884" w:rsidR="00BF4023" w:rsidRPr="004B4636" w:rsidRDefault="00BF4023" w:rsidP="00BF4023">
            <w:pPr>
              <w:numPr>
                <w:ilvl w:val="0"/>
                <w:numId w:val="6"/>
              </w:numPr>
              <w:tabs>
                <w:tab w:val="clear" w:pos="2509"/>
              </w:tabs>
              <w:spacing w:after="0"/>
              <w:ind w:left="361" w:right="113" w:hanging="361"/>
              <w:jc w:val="both"/>
              <w:rPr>
                <w:rFonts w:ascii="Times New Roman" w:hAnsi="Times New Roman" w:cs="Times New Roman"/>
              </w:rPr>
            </w:pPr>
            <w:r w:rsidRPr="004B4636">
              <w:rPr>
                <w:rFonts w:ascii="Times New Roman" w:hAnsi="Times New Roman" w:cs="Times New Roman"/>
              </w:rPr>
              <w:t>Prestations en adéquation avec la cible d’usagers (praticité de consommation pour les usagers, facilité de consommation et ventes à emporter, tarifs des produits et divers moyens de paiement proposés (</w:t>
            </w:r>
            <w:r w:rsidR="00103C27" w:rsidRPr="004B4636">
              <w:rPr>
                <w:rFonts w:ascii="Times New Roman" w:hAnsi="Times New Roman" w:cs="Times New Roman"/>
              </w:rPr>
              <w:t>10</w:t>
            </w:r>
            <w:r w:rsidRPr="004B4636">
              <w:rPr>
                <w:rFonts w:ascii="Times New Roman" w:hAnsi="Times New Roman" w:cs="Times New Roman"/>
              </w:rPr>
              <w:t xml:space="preserve"> pts)</w:t>
            </w:r>
          </w:p>
          <w:p w14:paraId="56A1973C" w14:textId="72537304" w:rsidR="00BF4023" w:rsidRPr="004B4636" w:rsidRDefault="00BF4023" w:rsidP="00BF4023">
            <w:pPr>
              <w:numPr>
                <w:ilvl w:val="0"/>
                <w:numId w:val="6"/>
              </w:numPr>
              <w:tabs>
                <w:tab w:val="clear" w:pos="2509"/>
              </w:tabs>
              <w:spacing w:after="0"/>
              <w:ind w:left="361" w:right="113" w:hanging="361"/>
              <w:jc w:val="both"/>
              <w:rPr>
                <w:rFonts w:ascii="Times New Roman" w:hAnsi="Times New Roman" w:cs="Times New Roman"/>
              </w:rPr>
            </w:pPr>
            <w:r w:rsidRPr="004B4636">
              <w:rPr>
                <w:rFonts w:ascii="Times New Roman" w:hAnsi="Times New Roman" w:cs="Times New Roman"/>
              </w:rPr>
              <w:t>Moyens techniques et humains pour la mise en œuvre sur le plan du respect des normes d’hygiène, de sécurité et pour la gestion autonome des déchets (1</w:t>
            </w:r>
            <w:r w:rsidR="00103C27" w:rsidRPr="004B4636">
              <w:rPr>
                <w:rFonts w:ascii="Times New Roman" w:hAnsi="Times New Roman" w:cs="Times New Roman"/>
              </w:rPr>
              <w:t>0</w:t>
            </w:r>
            <w:r w:rsidRPr="004B4636">
              <w:rPr>
                <w:rFonts w:ascii="Times New Roman" w:hAnsi="Times New Roman" w:cs="Times New Roman"/>
              </w:rPr>
              <w:t xml:space="preserve"> pts)</w:t>
            </w:r>
          </w:p>
          <w:p w14:paraId="1D1EAE30" w14:textId="1EE43E6E" w:rsidR="00BF4023" w:rsidRPr="004B4636" w:rsidRDefault="00103C27" w:rsidP="00103C27">
            <w:pPr>
              <w:numPr>
                <w:ilvl w:val="0"/>
                <w:numId w:val="6"/>
              </w:numPr>
              <w:tabs>
                <w:tab w:val="clear" w:pos="2509"/>
              </w:tabs>
              <w:spacing w:after="0"/>
              <w:ind w:left="361" w:right="113" w:hanging="361"/>
              <w:jc w:val="both"/>
              <w:rPr>
                <w:rFonts w:ascii="Times New Roman" w:hAnsi="Times New Roman" w:cs="Times New Roman"/>
              </w:rPr>
            </w:pPr>
            <w:r w:rsidRPr="004B4636">
              <w:rPr>
                <w:rFonts w:ascii="Times New Roman" w:hAnsi="Times New Roman" w:cs="Times New Roman"/>
              </w:rPr>
              <w:t xml:space="preserve">Mesures </w:t>
            </w:r>
            <w:r w:rsidR="00BF4023" w:rsidRPr="004B4636">
              <w:rPr>
                <w:rFonts w:ascii="Times New Roman" w:hAnsi="Times New Roman" w:cs="Times New Roman"/>
              </w:rPr>
              <w:t>prises pour la décoration (</w:t>
            </w:r>
            <w:r w:rsidR="00EB27B8">
              <w:rPr>
                <w:rFonts w:ascii="Times New Roman" w:hAnsi="Times New Roman" w:cs="Times New Roman"/>
              </w:rPr>
              <w:t>5</w:t>
            </w:r>
            <w:r w:rsidR="00BF4023" w:rsidRPr="004B4636">
              <w:rPr>
                <w:rFonts w:ascii="Times New Roman" w:hAnsi="Times New Roman" w:cs="Times New Roman"/>
              </w:rPr>
              <w:t xml:space="preserve"> pts)</w:t>
            </w:r>
          </w:p>
        </w:tc>
        <w:tc>
          <w:tcPr>
            <w:tcW w:w="558" w:type="dxa"/>
            <w:shd w:val="clear" w:color="auto" w:fill="auto"/>
            <w:vAlign w:val="center"/>
          </w:tcPr>
          <w:p w14:paraId="3D0D281A" w14:textId="211089F4" w:rsidR="005405A5" w:rsidRPr="004B4636" w:rsidRDefault="003F2559"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45</w:t>
            </w:r>
          </w:p>
        </w:tc>
      </w:tr>
      <w:tr w:rsidR="00BF4023" w:rsidRPr="004B4636" w14:paraId="32D0658B" w14:textId="77777777" w:rsidTr="003B3FAC">
        <w:trPr>
          <w:trHeight w:val="216"/>
        </w:trPr>
        <w:tc>
          <w:tcPr>
            <w:tcW w:w="972" w:type="dxa"/>
            <w:shd w:val="clear" w:color="auto" w:fill="auto"/>
            <w:vAlign w:val="center"/>
          </w:tcPr>
          <w:p w14:paraId="14308FC6" w14:textId="7FD45883" w:rsidR="00BF4023" w:rsidRPr="004B4636" w:rsidRDefault="00BF4023"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2</w:t>
            </w:r>
          </w:p>
        </w:tc>
        <w:tc>
          <w:tcPr>
            <w:tcW w:w="7258" w:type="dxa"/>
            <w:shd w:val="clear" w:color="auto" w:fill="auto"/>
            <w:vAlign w:val="center"/>
          </w:tcPr>
          <w:p w14:paraId="26086A62" w14:textId="440AEB20" w:rsidR="00BF4023" w:rsidRPr="004B4636" w:rsidRDefault="00BF4023" w:rsidP="003B0C58">
            <w:pPr>
              <w:spacing w:after="0"/>
              <w:ind w:right="113"/>
              <w:jc w:val="both"/>
              <w:rPr>
                <w:rFonts w:ascii="Times New Roman" w:hAnsi="Times New Roman" w:cs="Times New Roman"/>
              </w:rPr>
            </w:pPr>
            <w:r w:rsidRPr="004B4636">
              <w:rPr>
                <w:rFonts w:ascii="Times New Roman" w:hAnsi="Times New Roman" w:cs="Times New Roman"/>
              </w:rPr>
              <w:t>Viabilité et sécurité économique du projet</w:t>
            </w:r>
            <w:r w:rsidR="00166A6D" w:rsidRPr="004B4636">
              <w:rPr>
                <w:rFonts w:ascii="Times New Roman" w:hAnsi="Times New Roman" w:cs="Times New Roman"/>
              </w:rPr>
              <w:t>, solidité financière</w:t>
            </w:r>
          </w:p>
        </w:tc>
        <w:tc>
          <w:tcPr>
            <w:tcW w:w="558" w:type="dxa"/>
            <w:shd w:val="clear" w:color="auto" w:fill="auto"/>
            <w:vAlign w:val="center"/>
          </w:tcPr>
          <w:p w14:paraId="2BE60812" w14:textId="22434057" w:rsidR="00BF4023" w:rsidRPr="004B4636" w:rsidRDefault="00103C27"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2</w:t>
            </w:r>
            <w:r w:rsidR="003F2559" w:rsidRPr="004B4636">
              <w:rPr>
                <w:rFonts w:ascii="Times New Roman" w:hAnsi="Times New Roman" w:cs="Times New Roman"/>
                <w:color w:val="000000" w:themeColor="text1"/>
              </w:rPr>
              <w:t>5</w:t>
            </w:r>
          </w:p>
        </w:tc>
      </w:tr>
      <w:tr w:rsidR="00BF4023" w:rsidRPr="004B4636" w14:paraId="06D51D3F" w14:textId="77777777" w:rsidTr="003B3FAC">
        <w:trPr>
          <w:trHeight w:val="216"/>
        </w:trPr>
        <w:tc>
          <w:tcPr>
            <w:tcW w:w="972" w:type="dxa"/>
            <w:shd w:val="clear" w:color="auto" w:fill="auto"/>
            <w:vAlign w:val="center"/>
          </w:tcPr>
          <w:p w14:paraId="299A5093" w14:textId="0AF4C0F6" w:rsidR="00BF4023" w:rsidRPr="004B4636" w:rsidRDefault="00BF4023"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3</w:t>
            </w:r>
          </w:p>
        </w:tc>
        <w:tc>
          <w:tcPr>
            <w:tcW w:w="7258" w:type="dxa"/>
            <w:shd w:val="clear" w:color="auto" w:fill="auto"/>
            <w:vAlign w:val="center"/>
          </w:tcPr>
          <w:p w14:paraId="2011D140" w14:textId="664413C2" w:rsidR="00BF4023" w:rsidRPr="004B4636" w:rsidRDefault="00166A6D" w:rsidP="003B0C58">
            <w:pPr>
              <w:spacing w:after="0"/>
              <w:ind w:right="113"/>
              <w:jc w:val="both"/>
              <w:rPr>
                <w:rFonts w:ascii="Times New Roman" w:hAnsi="Times New Roman" w:cs="Times New Roman"/>
              </w:rPr>
            </w:pPr>
            <w:r w:rsidRPr="004B4636">
              <w:rPr>
                <w:rFonts w:ascii="Times New Roman" w:hAnsi="Times New Roman" w:cs="Times New Roman"/>
                <w:color w:val="000000" w:themeColor="text1"/>
              </w:rPr>
              <w:t>P</w:t>
            </w:r>
            <w:r w:rsidR="00A338E0" w:rsidRPr="004B4636">
              <w:rPr>
                <w:rFonts w:ascii="Times New Roman" w:hAnsi="Times New Roman" w:cs="Times New Roman"/>
                <w:color w:val="000000" w:themeColor="text1"/>
              </w:rPr>
              <w:t>arcours professionnel</w:t>
            </w:r>
            <w:r w:rsidR="00BF4023" w:rsidRPr="004B4636">
              <w:rPr>
                <w:rFonts w:ascii="Times New Roman" w:hAnsi="Times New Roman" w:cs="Times New Roman"/>
                <w:color w:val="000000" w:themeColor="text1"/>
              </w:rPr>
              <w:t xml:space="preserve"> </w:t>
            </w:r>
            <w:r w:rsidR="00BF4023" w:rsidRPr="004B4636">
              <w:rPr>
                <w:rFonts w:ascii="Times New Roman" w:hAnsi="Times New Roman" w:cs="Times New Roman"/>
              </w:rPr>
              <w:t>du candidat</w:t>
            </w:r>
            <w:r w:rsidR="00BF4023" w:rsidRPr="004B4636">
              <w:rPr>
                <w:rFonts w:ascii="Times New Roman" w:hAnsi="Times New Roman" w:cs="Times New Roman"/>
                <w:color w:val="000000" w:themeColor="text1"/>
              </w:rPr>
              <w:t xml:space="preserve"> </w:t>
            </w:r>
            <w:r w:rsidR="00A338E0" w:rsidRPr="004B4636">
              <w:rPr>
                <w:rFonts w:ascii="Times New Roman" w:hAnsi="Times New Roman" w:cs="Times New Roman"/>
                <w:color w:val="000000" w:themeColor="text1"/>
              </w:rPr>
              <w:t>en phase avec le projet</w:t>
            </w:r>
            <w:r w:rsidR="00BF4023" w:rsidRPr="004B4636">
              <w:rPr>
                <w:rFonts w:ascii="Times New Roman" w:hAnsi="Times New Roman" w:cs="Times New Roman"/>
              </w:rPr>
              <w:t xml:space="preserve"> </w:t>
            </w:r>
          </w:p>
        </w:tc>
        <w:tc>
          <w:tcPr>
            <w:tcW w:w="558" w:type="dxa"/>
            <w:shd w:val="clear" w:color="auto" w:fill="auto"/>
            <w:vAlign w:val="center"/>
          </w:tcPr>
          <w:p w14:paraId="6695406A" w14:textId="17AD0158" w:rsidR="00BF4023" w:rsidRPr="004B4636" w:rsidRDefault="00103C27"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25</w:t>
            </w:r>
          </w:p>
        </w:tc>
      </w:tr>
      <w:tr w:rsidR="00103C27" w:rsidRPr="004B4636" w14:paraId="2D5B90AF" w14:textId="77777777" w:rsidTr="003B3FAC">
        <w:trPr>
          <w:trHeight w:val="216"/>
        </w:trPr>
        <w:tc>
          <w:tcPr>
            <w:tcW w:w="972" w:type="dxa"/>
            <w:shd w:val="clear" w:color="auto" w:fill="auto"/>
            <w:vAlign w:val="center"/>
          </w:tcPr>
          <w:p w14:paraId="6A59B3F9" w14:textId="2CCA479E" w:rsidR="00103C27" w:rsidRPr="004B4636" w:rsidRDefault="00103C27"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4</w:t>
            </w:r>
          </w:p>
        </w:tc>
        <w:tc>
          <w:tcPr>
            <w:tcW w:w="7258" w:type="dxa"/>
            <w:shd w:val="clear" w:color="auto" w:fill="auto"/>
            <w:vAlign w:val="center"/>
          </w:tcPr>
          <w:p w14:paraId="0E5A4515" w14:textId="5CB6EEBD" w:rsidR="00103C27" w:rsidRPr="004B4636" w:rsidRDefault="00166A6D" w:rsidP="003B0C58">
            <w:pPr>
              <w:spacing w:after="0"/>
              <w:ind w:right="113"/>
              <w:jc w:val="both"/>
              <w:rPr>
                <w:rFonts w:ascii="Times New Roman" w:hAnsi="Times New Roman" w:cs="Times New Roman"/>
                <w:color w:val="000000" w:themeColor="text1"/>
              </w:rPr>
            </w:pPr>
            <w:r w:rsidRPr="004B4636">
              <w:rPr>
                <w:rFonts w:ascii="Times New Roman" w:hAnsi="Times New Roman" w:cs="Times New Roman"/>
              </w:rPr>
              <w:t>Sa c</w:t>
            </w:r>
            <w:r w:rsidR="00103C27" w:rsidRPr="004B4636">
              <w:rPr>
                <w:rFonts w:ascii="Times New Roman" w:hAnsi="Times New Roman" w:cs="Times New Roman"/>
              </w:rPr>
              <w:t>onnaissance du site</w:t>
            </w:r>
          </w:p>
        </w:tc>
        <w:tc>
          <w:tcPr>
            <w:tcW w:w="558" w:type="dxa"/>
            <w:shd w:val="clear" w:color="auto" w:fill="auto"/>
            <w:vAlign w:val="center"/>
          </w:tcPr>
          <w:p w14:paraId="3818E024" w14:textId="63193906" w:rsidR="00103C27" w:rsidRPr="004B4636" w:rsidRDefault="00103C27"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5</w:t>
            </w:r>
          </w:p>
        </w:tc>
      </w:tr>
      <w:tr w:rsidR="005405A5" w:rsidRPr="004B4636" w14:paraId="3E94E028" w14:textId="77777777" w:rsidTr="003B3FAC">
        <w:trPr>
          <w:trHeight w:val="55"/>
        </w:trPr>
        <w:tc>
          <w:tcPr>
            <w:tcW w:w="8230" w:type="dxa"/>
            <w:gridSpan w:val="2"/>
            <w:shd w:val="clear" w:color="auto" w:fill="D9D9D9"/>
            <w:vAlign w:val="center"/>
          </w:tcPr>
          <w:p w14:paraId="550C1518" w14:textId="77777777" w:rsidR="005405A5" w:rsidRPr="004B4636" w:rsidRDefault="005405A5" w:rsidP="00FC305A">
            <w:pPr>
              <w:tabs>
                <w:tab w:val="right" w:pos="9000"/>
              </w:tabs>
              <w:spacing w:before="60" w:after="60"/>
              <w:jc w:val="center"/>
              <w:rPr>
                <w:rFonts w:ascii="Times New Roman" w:hAnsi="Times New Roman" w:cs="Times New Roman"/>
                <w:b/>
                <w:bCs/>
                <w:color w:val="000000" w:themeColor="text1"/>
              </w:rPr>
            </w:pPr>
            <w:r w:rsidRPr="004B4636">
              <w:rPr>
                <w:rFonts w:ascii="Times New Roman" w:hAnsi="Times New Roman" w:cs="Times New Roman"/>
                <w:b/>
                <w:bCs/>
                <w:color w:val="000000" w:themeColor="text1"/>
              </w:rPr>
              <w:t>TOTAL</w:t>
            </w:r>
          </w:p>
        </w:tc>
        <w:tc>
          <w:tcPr>
            <w:tcW w:w="558" w:type="dxa"/>
            <w:shd w:val="clear" w:color="auto" w:fill="D9D9D9"/>
            <w:vAlign w:val="center"/>
          </w:tcPr>
          <w:p w14:paraId="4B92174E" w14:textId="77777777" w:rsidR="005405A5" w:rsidRPr="004B4636" w:rsidRDefault="005405A5" w:rsidP="003B3FAC">
            <w:pPr>
              <w:tabs>
                <w:tab w:val="right" w:pos="9000"/>
              </w:tabs>
              <w:spacing w:before="60" w:after="60"/>
              <w:ind w:left="-44"/>
              <w:jc w:val="center"/>
              <w:rPr>
                <w:rFonts w:ascii="Times New Roman" w:hAnsi="Times New Roman" w:cs="Times New Roman"/>
                <w:b/>
                <w:bCs/>
                <w:color w:val="000000" w:themeColor="text1"/>
              </w:rPr>
            </w:pPr>
            <w:r w:rsidRPr="004B4636">
              <w:rPr>
                <w:rFonts w:ascii="Times New Roman" w:hAnsi="Times New Roman" w:cs="Times New Roman"/>
                <w:b/>
                <w:bCs/>
                <w:color w:val="000000" w:themeColor="text1"/>
              </w:rPr>
              <w:t>100</w:t>
            </w:r>
          </w:p>
        </w:tc>
      </w:tr>
    </w:tbl>
    <w:p w14:paraId="52AF4A72" w14:textId="4D5F5F06" w:rsidR="00597CBF" w:rsidRPr="004B4636" w:rsidRDefault="00103C27" w:rsidP="003B3FAC">
      <w:pPr>
        <w:spacing w:before="120" w:after="120"/>
        <w:ind w:left="284" w:right="113"/>
        <w:jc w:val="both"/>
        <w:rPr>
          <w:rFonts w:ascii="Times New Roman" w:hAnsi="Times New Roman" w:cs="Times New Roman"/>
        </w:rPr>
      </w:pPr>
      <w:r w:rsidRPr="004B4636">
        <w:rPr>
          <w:rFonts w:ascii="Times New Roman" w:hAnsi="Times New Roman" w:cs="Times New Roman"/>
        </w:rPr>
        <w:t>Les candidat</w:t>
      </w:r>
      <w:r w:rsidR="001C5766" w:rsidRPr="004B4636">
        <w:rPr>
          <w:rFonts w:ascii="Times New Roman" w:hAnsi="Times New Roman" w:cs="Times New Roman"/>
        </w:rPr>
        <w:t>ures</w:t>
      </w:r>
      <w:r w:rsidRPr="004B4636">
        <w:rPr>
          <w:rFonts w:ascii="Times New Roman" w:hAnsi="Times New Roman" w:cs="Times New Roman"/>
        </w:rPr>
        <w:t xml:space="preserve"> ayant obtenu une note </w:t>
      </w:r>
      <w:r w:rsidR="00E56F94" w:rsidRPr="004B4636">
        <w:rPr>
          <w:rFonts w:ascii="Times New Roman" w:hAnsi="Times New Roman" w:cs="Times New Roman"/>
        </w:rPr>
        <w:t xml:space="preserve">égale ou </w:t>
      </w:r>
      <w:r w:rsidRPr="004B4636">
        <w:rPr>
          <w:rFonts w:ascii="Times New Roman" w:hAnsi="Times New Roman" w:cs="Times New Roman"/>
        </w:rPr>
        <w:t xml:space="preserve">supérieure à </w:t>
      </w:r>
      <w:r w:rsidR="0054304C" w:rsidRPr="004B4636">
        <w:rPr>
          <w:rFonts w:ascii="Times New Roman" w:hAnsi="Times New Roman" w:cs="Times New Roman"/>
        </w:rPr>
        <w:t>60</w:t>
      </w:r>
      <w:r w:rsidRPr="004B4636">
        <w:rPr>
          <w:rFonts w:ascii="Times New Roman" w:hAnsi="Times New Roman" w:cs="Times New Roman"/>
        </w:rPr>
        <w:t xml:space="preserve"> points </w:t>
      </w:r>
      <w:r w:rsidR="00DD63C2" w:rsidRPr="004B4636">
        <w:rPr>
          <w:rFonts w:ascii="Times New Roman" w:hAnsi="Times New Roman" w:cs="Times New Roman"/>
        </w:rPr>
        <w:t>seront</w:t>
      </w:r>
      <w:r w:rsidRPr="004B4636">
        <w:rPr>
          <w:rFonts w:ascii="Times New Roman" w:hAnsi="Times New Roman" w:cs="Times New Roman"/>
        </w:rPr>
        <w:t xml:space="preserve"> </w:t>
      </w:r>
      <w:r w:rsidR="00DD63C2" w:rsidRPr="004B4636">
        <w:rPr>
          <w:rFonts w:ascii="Times New Roman" w:hAnsi="Times New Roman" w:cs="Times New Roman"/>
        </w:rPr>
        <w:t>déclarées</w:t>
      </w:r>
      <w:r w:rsidRPr="004B4636">
        <w:rPr>
          <w:rFonts w:ascii="Times New Roman" w:hAnsi="Times New Roman" w:cs="Times New Roman"/>
        </w:rPr>
        <w:t xml:space="preserve"> admissibles</w:t>
      </w:r>
      <w:r w:rsidR="00597CBF" w:rsidRPr="004B4636">
        <w:rPr>
          <w:rFonts w:ascii="Times New Roman" w:hAnsi="Times New Roman" w:cs="Times New Roman"/>
        </w:rPr>
        <w:t>.</w:t>
      </w:r>
    </w:p>
    <w:p w14:paraId="02710088" w14:textId="5EC2C51C" w:rsidR="00597CBF" w:rsidRPr="004B4636" w:rsidRDefault="00597CBF" w:rsidP="00597CBF">
      <w:pPr>
        <w:pStyle w:val="Paragraphedeliste"/>
        <w:numPr>
          <w:ilvl w:val="0"/>
          <w:numId w:val="44"/>
        </w:numPr>
        <w:spacing w:before="120" w:after="240" w:line="240" w:lineRule="auto"/>
        <w:jc w:val="both"/>
        <w:rPr>
          <w:rFonts w:ascii="Times New Roman" w:hAnsi="Times New Roman" w:cs="Times New Roman"/>
          <w:b/>
          <w:u w:val="single"/>
        </w:rPr>
      </w:pPr>
      <w:r w:rsidRPr="004B4636">
        <w:rPr>
          <w:rFonts w:ascii="Times New Roman" w:hAnsi="Times New Roman" w:cs="Times New Roman"/>
          <w:b/>
          <w:u w:val="single"/>
        </w:rPr>
        <w:t>Sélection des candidats</w:t>
      </w:r>
    </w:p>
    <w:p w14:paraId="2FF41BD6" w14:textId="5496FD52" w:rsidR="00E56F94" w:rsidRPr="004B4636" w:rsidRDefault="00597CBF" w:rsidP="003B3FAC">
      <w:pPr>
        <w:spacing w:before="120" w:after="120"/>
        <w:ind w:left="284" w:right="113"/>
        <w:jc w:val="both"/>
        <w:rPr>
          <w:rFonts w:ascii="Times New Roman" w:hAnsi="Times New Roman" w:cs="Times New Roman"/>
          <w:color w:val="000000" w:themeColor="text1"/>
        </w:rPr>
      </w:pPr>
      <w:r w:rsidRPr="004B4636">
        <w:rPr>
          <w:rFonts w:ascii="Times New Roman" w:hAnsi="Times New Roman" w:cs="Times New Roman"/>
        </w:rPr>
        <w:t>Les candidat</w:t>
      </w:r>
      <w:r w:rsidR="00DD63C2" w:rsidRPr="004B4636">
        <w:rPr>
          <w:rFonts w:ascii="Times New Roman" w:hAnsi="Times New Roman" w:cs="Times New Roman"/>
        </w:rPr>
        <w:t xml:space="preserve">s, dont les dossiers seront </w:t>
      </w:r>
      <w:r w:rsidRPr="004B4636">
        <w:rPr>
          <w:rFonts w:ascii="Times New Roman" w:hAnsi="Times New Roman" w:cs="Times New Roman"/>
        </w:rPr>
        <w:t>admissibles</w:t>
      </w:r>
      <w:r w:rsidR="00DD63C2" w:rsidRPr="004B4636">
        <w:rPr>
          <w:rFonts w:ascii="Times New Roman" w:hAnsi="Times New Roman" w:cs="Times New Roman"/>
        </w:rPr>
        <w:t>,</w:t>
      </w:r>
      <w:r w:rsidRPr="004B4636">
        <w:rPr>
          <w:rFonts w:ascii="Times New Roman" w:hAnsi="Times New Roman" w:cs="Times New Roman"/>
        </w:rPr>
        <w:t xml:space="preserve"> </w:t>
      </w:r>
      <w:r w:rsidR="00E56F94" w:rsidRPr="004B4636">
        <w:rPr>
          <w:rFonts w:ascii="Times New Roman" w:hAnsi="Times New Roman" w:cs="Times New Roman"/>
        </w:rPr>
        <w:t xml:space="preserve">seront </w:t>
      </w:r>
      <w:r w:rsidR="001C5766" w:rsidRPr="004B4636">
        <w:rPr>
          <w:rFonts w:ascii="Times New Roman" w:hAnsi="Times New Roman" w:cs="Times New Roman"/>
          <w:color w:val="000000" w:themeColor="text1"/>
        </w:rPr>
        <w:t>individuellement contactées et invitées</w:t>
      </w:r>
      <w:r w:rsidR="00E56F94" w:rsidRPr="004B4636">
        <w:rPr>
          <w:rFonts w:ascii="Times New Roman" w:hAnsi="Times New Roman" w:cs="Times New Roman"/>
          <w:b/>
          <w:color w:val="000000" w:themeColor="text1"/>
        </w:rPr>
        <w:t xml:space="preserve"> à présenter leurs produits au cours d’une séance de dégustation</w:t>
      </w:r>
      <w:r w:rsidR="00E56F94" w:rsidRPr="004B4636">
        <w:rPr>
          <w:rFonts w:ascii="Times New Roman" w:hAnsi="Times New Roman" w:cs="Times New Roman"/>
          <w:color w:val="000000" w:themeColor="text1"/>
        </w:rPr>
        <w:t xml:space="preserve"> qui aura lieu dans les locaux du Service du tourisme.</w:t>
      </w:r>
    </w:p>
    <w:p w14:paraId="4C39F610" w14:textId="408CDB2B" w:rsidR="00C93018" w:rsidRDefault="00E56F94" w:rsidP="003B3FAC">
      <w:pPr>
        <w:spacing w:before="120" w:after="120"/>
        <w:ind w:left="284" w:right="113"/>
        <w:jc w:val="both"/>
        <w:rPr>
          <w:rFonts w:ascii="Times New Roman" w:hAnsi="Times New Roman" w:cs="Times New Roman"/>
        </w:rPr>
      </w:pPr>
      <w:r w:rsidRPr="004B4636">
        <w:rPr>
          <w:rFonts w:ascii="Times New Roman" w:hAnsi="Times New Roman" w:cs="Times New Roman"/>
          <w:color w:val="000000" w:themeColor="text1"/>
        </w:rPr>
        <w:t xml:space="preserve">Ils conservent </w:t>
      </w:r>
      <w:r w:rsidR="00597CBF" w:rsidRPr="004B4636">
        <w:rPr>
          <w:rFonts w:ascii="Times New Roman" w:hAnsi="Times New Roman" w:cs="Times New Roman"/>
          <w:color w:val="000000" w:themeColor="text1"/>
        </w:rPr>
        <w:t xml:space="preserve">leur note obtenue lors de </w:t>
      </w:r>
      <w:r w:rsidR="0019468E" w:rsidRPr="004B4636">
        <w:rPr>
          <w:rFonts w:ascii="Times New Roman" w:hAnsi="Times New Roman" w:cs="Times New Roman"/>
          <w:color w:val="000000" w:themeColor="text1"/>
        </w:rPr>
        <w:t>l’examen</w:t>
      </w:r>
      <w:r w:rsidR="00597CBF" w:rsidRPr="004B4636">
        <w:rPr>
          <w:rFonts w:ascii="Times New Roman" w:hAnsi="Times New Roman" w:cs="Times New Roman"/>
          <w:color w:val="000000" w:themeColor="text1"/>
        </w:rPr>
        <w:t xml:space="preserve"> d’admissibilité</w:t>
      </w:r>
      <w:r w:rsidRPr="004B4636">
        <w:rPr>
          <w:rFonts w:ascii="Times New Roman" w:hAnsi="Times New Roman" w:cs="Times New Roman"/>
          <w:color w:val="000000" w:themeColor="text1"/>
        </w:rPr>
        <w:t xml:space="preserve"> qui sera additionnée à celle obtenu</w:t>
      </w:r>
      <w:r w:rsidR="00597CBF" w:rsidRPr="004B4636">
        <w:rPr>
          <w:rFonts w:ascii="Times New Roman" w:hAnsi="Times New Roman" w:cs="Times New Roman"/>
          <w:color w:val="000000" w:themeColor="text1"/>
        </w:rPr>
        <w:t>e</w:t>
      </w:r>
      <w:r w:rsidRPr="004B4636">
        <w:rPr>
          <w:rFonts w:ascii="Times New Roman" w:hAnsi="Times New Roman" w:cs="Times New Roman"/>
          <w:color w:val="000000" w:themeColor="text1"/>
        </w:rPr>
        <w:t xml:space="preserve"> lors de la séance de dégustation au cours de laquelle une commission statuera sur </w:t>
      </w:r>
      <w:r w:rsidRPr="004B4636">
        <w:rPr>
          <w:rFonts w:ascii="Times New Roman" w:hAnsi="Times New Roman" w:cs="Times New Roman"/>
        </w:rPr>
        <w:t>l</w:t>
      </w:r>
      <w:r w:rsidR="00597CBF" w:rsidRPr="004B4636">
        <w:rPr>
          <w:rFonts w:ascii="Times New Roman" w:hAnsi="Times New Roman" w:cs="Times New Roman"/>
        </w:rPr>
        <w:t>e critère</w:t>
      </w:r>
      <w:r w:rsidR="0019468E" w:rsidRPr="004B4636">
        <w:rPr>
          <w:rFonts w:ascii="Times New Roman" w:hAnsi="Times New Roman" w:cs="Times New Roman"/>
        </w:rPr>
        <w:t xml:space="preserve"> « </w:t>
      </w:r>
      <w:r w:rsidR="00AE7550" w:rsidRPr="004B4636">
        <w:rPr>
          <w:rFonts w:ascii="Times New Roman" w:hAnsi="Times New Roman" w:cs="Times New Roman"/>
        </w:rPr>
        <w:t xml:space="preserve">présentation et </w:t>
      </w:r>
      <w:r w:rsidR="0019468E" w:rsidRPr="004B4636">
        <w:rPr>
          <w:rFonts w:ascii="Times New Roman" w:hAnsi="Times New Roman" w:cs="Times New Roman"/>
        </w:rPr>
        <w:t>appréciation des produits proposés » comprenant les sous-critères</w:t>
      </w:r>
      <w:r w:rsidR="00597CBF" w:rsidRPr="004B4636">
        <w:rPr>
          <w:rFonts w:ascii="Times New Roman" w:hAnsi="Times New Roman" w:cs="Times New Roman"/>
        </w:rPr>
        <w:t xml:space="preserve"> suivants :</w:t>
      </w:r>
    </w:p>
    <w:p w14:paraId="76C0CDA5" w14:textId="5D9E28A7" w:rsidR="00FB6891" w:rsidRDefault="00FB6891" w:rsidP="003B3FAC">
      <w:pPr>
        <w:spacing w:before="120" w:after="120"/>
        <w:ind w:left="284" w:right="113"/>
        <w:jc w:val="both"/>
        <w:rPr>
          <w:rFonts w:ascii="Times New Roman" w:hAnsi="Times New Roman" w:cs="Times New Roman"/>
        </w:rPr>
      </w:pPr>
    </w:p>
    <w:tbl>
      <w:tblPr>
        <w:tblW w:w="864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
        <w:gridCol w:w="6928"/>
        <w:gridCol w:w="767"/>
      </w:tblGrid>
      <w:tr w:rsidR="00597CBF" w:rsidRPr="004B4636" w14:paraId="76FB5A1B" w14:textId="77777777" w:rsidTr="00D2444B">
        <w:trPr>
          <w:trHeight w:val="55"/>
        </w:trPr>
        <w:tc>
          <w:tcPr>
            <w:tcW w:w="952" w:type="dxa"/>
            <w:shd w:val="clear" w:color="auto" w:fill="D9D9D9"/>
            <w:vAlign w:val="center"/>
          </w:tcPr>
          <w:p w14:paraId="507B735B" w14:textId="0E50507A" w:rsidR="00597CBF" w:rsidRPr="004B4636" w:rsidRDefault="007E2CCF"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lastRenderedPageBreak/>
              <w:t>Sous critère n</w:t>
            </w:r>
            <w:r w:rsidR="00597CBF" w:rsidRPr="004B4636">
              <w:rPr>
                <w:rFonts w:ascii="Times New Roman" w:hAnsi="Times New Roman" w:cs="Times New Roman"/>
                <w:color w:val="000000" w:themeColor="text1"/>
              </w:rPr>
              <w:t>°</w:t>
            </w:r>
          </w:p>
        </w:tc>
        <w:tc>
          <w:tcPr>
            <w:tcW w:w="6928" w:type="dxa"/>
            <w:shd w:val="clear" w:color="auto" w:fill="D9D9D9"/>
            <w:vAlign w:val="center"/>
          </w:tcPr>
          <w:p w14:paraId="2B0555F5" w14:textId="67D335E6" w:rsidR="00597CBF" w:rsidRPr="004B4636" w:rsidRDefault="00AE7550"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 xml:space="preserve">PRESENTATION ET </w:t>
            </w:r>
            <w:r w:rsidR="0019468E" w:rsidRPr="004B4636">
              <w:rPr>
                <w:rFonts w:ascii="Times New Roman" w:hAnsi="Times New Roman" w:cs="Times New Roman"/>
                <w:color w:val="000000" w:themeColor="text1"/>
              </w:rPr>
              <w:t>APPRECIATION DES PRODUITS PROPOSES</w:t>
            </w:r>
          </w:p>
        </w:tc>
        <w:tc>
          <w:tcPr>
            <w:tcW w:w="767" w:type="dxa"/>
            <w:shd w:val="clear" w:color="auto" w:fill="D9D9D9"/>
            <w:vAlign w:val="center"/>
          </w:tcPr>
          <w:p w14:paraId="06BF6110" w14:textId="77777777" w:rsidR="00597CBF" w:rsidRPr="004B4636" w:rsidRDefault="00597CBF"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Points</w:t>
            </w:r>
          </w:p>
        </w:tc>
      </w:tr>
      <w:tr w:rsidR="00597CBF" w:rsidRPr="004B4636" w14:paraId="21AD791B" w14:textId="77777777" w:rsidTr="00D2444B">
        <w:trPr>
          <w:trHeight w:val="216"/>
        </w:trPr>
        <w:tc>
          <w:tcPr>
            <w:tcW w:w="952" w:type="dxa"/>
            <w:shd w:val="clear" w:color="auto" w:fill="auto"/>
            <w:vAlign w:val="center"/>
          </w:tcPr>
          <w:p w14:paraId="23BCBFF6" w14:textId="77777777" w:rsidR="00597CBF" w:rsidRPr="004B4636" w:rsidRDefault="00597CBF"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1</w:t>
            </w:r>
          </w:p>
        </w:tc>
        <w:tc>
          <w:tcPr>
            <w:tcW w:w="6928" w:type="dxa"/>
            <w:shd w:val="clear" w:color="auto" w:fill="auto"/>
            <w:vAlign w:val="center"/>
          </w:tcPr>
          <w:p w14:paraId="58AFB4B8" w14:textId="706B229C" w:rsidR="00597CBF" w:rsidRPr="004B4636" w:rsidRDefault="00AE7550" w:rsidP="00597CBF">
            <w:pPr>
              <w:spacing w:after="0"/>
              <w:ind w:right="113"/>
              <w:jc w:val="both"/>
              <w:rPr>
                <w:rFonts w:ascii="Times New Roman" w:hAnsi="Times New Roman" w:cs="Times New Roman"/>
              </w:rPr>
            </w:pPr>
            <w:r w:rsidRPr="004B4636">
              <w:rPr>
                <w:rFonts w:ascii="Times New Roman" w:hAnsi="Times New Roman" w:cs="Times New Roman"/>
              </w:rPr>
              <w:t>P</w:t>
            </w:r>
            <w:r w:rsidR="00597CBF" w:rsidRPr="004B4636">
              <w:rPr>
                <w:rFonts w:ascii="Times New Roman" w:hAnsi="Times New Roman" w:cs="Times New Roman"/>
              </w:rPr>
              <w:t>résentation des produits</w:t>
            </w:r>
          </w:p>
        </w:tc>
        <w:tc>
          <w:tcPr>
            <w:tcW w:w="767" w:type="dxa"/>
            <w:shd w:val="clear" w:color="auto" w:fill="auto"/>
            <w:vAlign w:val="center"/>
          </w:tcPr>
          <w:p w14:paraId="67B4E476" w14:textId="6B7A0FE2" w:rsidR="00597CBF" w:rsidRPr="004B4636" w:rsidRDefault="00AE7550"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10</w:t>
            </w:r>
          </w:p>
        </w:tc>
      </w:tr>
      <w:tr w:rsidR="00597CBF" w:rsidRPr="004B4636" w14:paraId="1868AA52" w14:textId="77777777" w:rsidTr="00D2444B">
        <w:trPr>
          <w:trHeight w:val="216"/>
        </w:trPr>
        <w:tc>
          <w:tcPr>
            <w:tcW w:w="952" w:type="dxa"/>
            <w:shd w:val="clear" w:color="auto" w:fill="auto"/>
            <w:vAlign w:val="center"/>
          </w:tcPr>
          <w:p w14:paraId="170BCC6A" w14:textId="6DCE9574" w:rsidR="00597CBF" w:rsidRPr="004B4636" w:rsidRDefault="000F7B78"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2</w:t>
            </w:r>
          </w:p>
        </w:tc>
        <w:tc>
          <w:tcPr>
            <w:tcW w:w="6928" w:type="dxa"/>
            <w:shd w:val="clear" w:color="auto" w:fill="auto"/>
            <w:vAlign w:val="center"/>
          </w:tcPr>
          <w:p w14:paraId="3AADBC8D" w14:textId="291BE19C" w:rsidR="00597CBF" w:rsidRPr="004B4636" w:rsidRDefault="00597CBF" w:rsidP="00FC305A">
            <w:pPr>
              <w:spacing w:after="0"/>
              <w:ind w:right="113"/>
              <w:jc w:val="both"/>
              <w:rPr>
                <w:rFonts w:ascii="Times New Roman" w:hAnsi="Times New Roman" w:cs="Times New Roman"/>
              </w:rPr>
            </w:pPr>
            <w:r w:rsidRPr="004B4636">
              <w:rPr>
                <w:rFonts w:ascii="Times New Roman" w:hAnsi="Times New Roman" w:cs="Times New Roman"/>
              </w:rPr>
              <w:t>Créativité et originalité du produit</w:t>
            </w:r>
          </w:p>
        </w:tc>
        <w:tc>
          <w:tcPr>
            <w:tcW w:w="767" w:type="dxa"/>
            <w:shd w:val="clear" w:color="auto" w:fill="auto"/>
            <w:vAlign w:val="center"/>
          </w:tcPr>
          <w:p w14:paraId="36272FFC" w14:textId="434F29AB" w:rsidR="00597CBF" w:rsidRPr="004B4636" w:rsidRDefault="00597CBF"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5</w:t>
            </w:r>
          </w:p>
        </w:tc>
      </w:tr>
      <w:tr w:rsidR="00597CBF" w:rsidRPr="004B4636" w14:paraId="19C016A4" w14:textId="77777777" w:rsidTr="00D2444B">
        <w:trPr>
          <w:trHeight w:val="216"/>
        </w:trPr>
        <w:tc>
          <w:tcPr>
            <w:tcW w:w="952" w:type="dxa"/>
            <w:shd w:val="clear" w:color="auto" w:fill="auto"/>
            <w:vAlign w:val="center"/>
          </w:tcPr>
          <w:p w14:paraId="025AC21E" w14:textId="5DBE3A78" w:rsidR="00597CBF" w:rsidRPr="004B4636" w:rsidRDefault="000F7B78"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3</w:t>
            </w:r>
          </w:p>
        </w:tc>
        <w:tc>
          <w:tcPr>
            <w:tcW w:w="6928" w:type="dxa"/>
            <w:shd w:val="clear" w:color="auto" w:fill="auto"/>
            <w:vAlign w:val="center"/>
          </w:tcPr>
          <w:p w14:paraId="6ED5A075" w14:textId="531BBC34" w:rsidR="00597CBF" w:rsidRPr="004B4636" w:rsidRDefault="00597CBF" w:rsidP="00FC305A">
            <w:pPr>
              <w:spacing w:after="0"/>
              <w:ind w:right="113"/>
              <w:jc w:val="both"/>
              <w:rPr>
                <w:rFonts w:ascii="Times New Roman" w:hAnsi="Times New Roman" w:cs="Times New Roman"/>
              </w:rPr>
            </w:pPr>
            <w:r w:rsidRPr="004B4636">
              <w:rPr>
                <w:rFonts w:ascii="Times New Roman" w:hAnsi="Times New Roman" w:cs="Times New Roman"/>
                <w:color w:val="000000" w:themeColor="text1"/>
              </w:rPr>
              <w:t>Qualité gustative</w:t>
            </w:r>
          </w:p>
        </w:tc>
        <w:tc>
          <w:tcPr>
            <w:tcW w:w="767" w:type="dxa"/>
            <w:shd w:val="clear" w:color="auto" w:fill="auto"/>
            <w:vAlign w:val="center"/>
          </w:tcPr>
          <w:p w14:paraId="1479A51D" w14:textId="5E694D76" w:rsidR="00597CBF" w:rsidRPr="004B4636" w:rsidRDefault="0019468E" w:rsidP="00FC305A">
            <w:pPr>
              <w:tabs>
                <w:tab w:val="right" w:pos="9000"/>
              </w:tabs>
              <w:spacing w:before="60" w:after="60"/>
              <w:jc w:val="center"/>
              <w:rPr>
                <w:rFonts w:ascii="Times New Roman" w:hAnsi="Times New Roman" w:cs="Times New Roman"/>
                <w:color w:val="000000" w:themeColor="text1"/>
              </w:rPr>
            </w:pPr>
            <w:r w:rsidRPr="004B4636">
              <w:rPr>
                <w:rFonts w:ascii="Times New Roman" w:hAnsi="Times New Roman" w:cs="Times New Roman"/>
                <w:color w:val="000000" w:themeColor="text1"/>
              </w:rPr>
              <w:t>1</w:t>
            </w:r>
            <w:r w:rsidR="000F7B78" w:rsidRPr="004B4636">
              <w:rPr>
                <w:rFonts w:ascii="Times New Roman" w:hAnsi="Times New Roman" w:cs="Times New Roman"/>
                <w:color w:val="000000" w:themeColor="text1"/>
              </w:rPr>
              <w:t>5</w:t>
            </w:r>
          </w:p>
        </w:tc>
      </w:tr>
      <w:tr w:rsidR="00597CBF" w:rsidRPr="004B4636" w14:paraId="032206EE" w14:textId="77777777" w:rsidTr="00D2444B">
        <w:trPr>
          <w:trHeight w:val="55"/>
        </w:trPr>
        <w:tc>
          <w:tcPr>
            <w:tcW w:w="7880" w:type="dxa"/>
            <w:gridSpan w:val="2"/>
            <w:shd w:val="clear" w:color="auto" w:fill="D9D9D9"/>
            <w:vAlign w:val="center"/>
          </w:tcPr>
          <w:p w14:paraId="13D8108D" w14:textId="77777777" w:rsidR="00597CBF" w:rsidRPr="004B4636" w:rsidRDefault="00597CBF" w:rsidP="00FC305A">
            <w:pPr>
              <w:tabs>
                <w:tab w:val="right" w:pos="9000"/>
              </w:tabs>
              <w:spacing w:before="60" w:after="60"/>
              <w:jc w:val="center"/>
              <w:rPr>
                <w:rFonts w:ascii="Times New Roman" w:hAnsi="Times New Roman" w:cs="Times New Roman"/>
                <w:b/>
                <w:bCs/>
                <w:color w:val="000000" w:themeColor="text1"/>
              </w:rPr>
            </w:pPr>
            <w:r w:rsidRPr="004B4636">
              <w:rPr>
                <w:rFonts w:ascii="Times New Roman" w:hAnsi="Times New Roman" w:cs="Times New Roman"/>
                <w:b/>
                <w:bCs/>
                <w:color w:val="000000" w:themeColor="text1"/>
              </w:rPr>
              <w:t>TOTAL</w:t>
            </w:r>
          </w:p>
        </w:tc>
        <w:tc>
          <w:tcPr>
            <w:tcW w:w="767" w:type="dxa"/>
            <w:shd w:val="clear" w:color="auto" w:fill="D9D9D9"/>
            <w:vAlign w:val="center"/>
          </w:tcPr>
          <w:p w14:paraId="62FF9C74" w14:textId="1D053CD0" w:rsidR="00597CBF" w:rsidRPr="004B4636" w:rsidRDefault="00AE7550" w:rsidP="00FC305A">
            <w:pPr>
              <w:tabs>
                <w:tab w:val="right" w:pos="9000"/>
              </w:tabs>
              <w:spacing w:before="60" w:after="60"/>
              <w:jc w:val="center"/>
              <w:rPr>
                <w:rFonts w:ascii="Times New Roman" w:hAnsi="Times New Roman" w:cs="Times New Roman"/>
                <w:b/>
                <w:bCs/>
                <w:color w:val="000000" w:themeColor="text1"/>
              </w:rPr>
            </w:pPr>
            <w:r w:rsidRPr="004B4636">
              <w:rPr>
                <w:rFonts w:ascii="Times New Roman" w:hAnsi="Times New Roman" w:cs="Times New Roman"/>
                <w:b/>
                <w:bCs/>
                <w:color w:val="000000" w:themeColor="text1"/>
              </w:rPr>
              <w:t>3</w:t>
            </w:r>
            <w:r w:rsidR="00597CBF" w:rsidRPr="004B4636">
              <w:rPr>
                <w:rFonts w:ascii="Times New Roman" w:hAnsi="Times New Roman" w:cs="Times New Roman"/>
                <w:b/>
                <w:bCs/>
                <w:color w:val="000000" w:themeColor="text1"/>
              </w:rPr>
              <w:t>0</w:t>
            </w:r>
          </w:p>
        </w:tc>
      </w:tr>
    </w:tbl>
    <w:p w14:paraId="04767C62" w14:textId="2914D8B9" w:rsidR="00E56F94" w:rsidRPr="004B4636" w:rsidRDefault="000F7B78" w:rsidP="003B3FAC">
      <w:pPr>
        <w:spacing w:before="120" w:after="120"/>
        <w:ind w:left="284" w:right="113"/>
        <w:jc w:val="both"/>
        <w:rPr>
          <w:rFonts w:ascii="Times New Roman" w:hAnsi="Times New Roman" w:cs="Times New Roman"/>
          <w:color w:val="000000" w:themeColor="text1"/>
        </w:rPr>
      </w:pPr>
      <w:r w:rsidRPr="004B4636">
        <w:rPr>
          <w:rFonts w:ascii="Times New Roman" w:hAnsi="Times New Roman" w:cs="Times New Roman"/>
          <w:color w:val="000000" w:themeColor="text1"/>
        </w:rPr>
        <w:t xml:space="preserve">Par secteur d’activité (roulotte et </w:t>
      </w:r>
      <w:proofErr w:type="spellStart"/>
      <w:r w:rsidRPr="004B4636">
        <w:rPr>
          <w:rFonts w:ascii="Times New Roman" w:hAnsi="Times New Roman" w:cs="Times New Roman"/>
          <w:color w:val="000000" w:themeColor="text1"/>
        </w:rPr>
        <w:t>fare</w:t>
      </w:r>
      <w:proofErr w:type="spellEnd"/>
      <w:r w:rsidRPr="004B4636">
        <w:rPr>
          <w:rFonts w:ascii="Times New Roman" w:hAnsi="Times New Roman" w:cs="Times New Roman"/>
          <w:color w:val="000000" w:themeColor="text1"/>
        </w:rPr>
        <w:t xml:space="preserve"> vente), sera </w:t>
      </w:r>
      <w:r w:rsidR="00DD63C2" w:rsidRPr="004B4636">
        <w:rPr>
          <w:rFonts w:ascii="Times New Roman" w:hAnsi="Times New Roman" w:cs="Times New Roman"/>
          <w:color w:val="000000" w:themeColor="text1"/>
        </w:rPr>
        <w:t>retenu l</w:t>
      </w:r>
      <w:r w:rsidR="00E56F94" w:rsidRPr="004B4636">
        <w:rPr>
          <w:rFonts w:ascii="Times New Roman" w:hAnsi="Times New Roman" w:cs="Times New Roman"/>
          <w:color w:val="000000" w:themeColor="text1"/>
        </w:rPr>
        <w:t>e</w:t>
      </w:r>
      <w:r w:rsidR="00597CBF" w:rsidRPr="004B4636">
        <w:rPr>
          <w:rFonts w:ascii="Times New Roman" w:hAnsi="Times New Roman" w:cs="Times New Roman"/>
          <w:color w:val="000000" w:themeColor="text1"/>
        </w:rPr>
        <w:t xml:space="preserve"> premier</w:t>
      </w:r>
      <w:r w:rsidR="00E56F94" w:rsidRPr="004B4636">
        <w:rPr>
          <w:rFonts w:ascii="Times New Roman" w:hAnsi="Times New Roman" w:cs="Times New Roman"/>
          <w:color w:val="000000" w:themeColor="text1"/>
        </w:rPr>
        <w:t xml:space="preserve"> candidat qui </w:t>
      </w:r>
      <w:r w:rsidR="00597CBF" w:rsidRPr="004B4636">
        <w:rPr>
          <w:rFonts w:ascii="Times New Roman" w:hAnsi="Times New Roman" w:cs="Times New Roman"/>
          <w:color w:val="000000" w:themeColor="text1"/>
        </w:rPr>
        <w:t>aur</w:t>
      </w:r>
      <w:r w:rsidRPr="004B4636">
        <w:rPr>
          <w:rFonts w:ascii="Times New Roman" w:hAnsi="Times New Roman" w:cs="Times New Roman"/>
          <w:color w:val="000000" w:themeColor="text1"/>
        </w:rPr>
        <w:t>a</w:t>
      </w:r>
      <w:r w:rsidR="00E56F94" w:rsidRPr="004B4636">
        <w:rPr>
          <w:rFonts w:ascii="Times New Roman" w:hAnsi="Times New Roman" w:cs="Times New Roman"/>
          <w:color w:val="000000" w:themeColor="text1"/>
        </w:rPr>
        <w:t xml:space="preserve"> obtenu l</w:t>
      </w:r>
      <w:r w:rsidR="00597CBF" w:rsidRPr="004B4636">
        <w:rPr>
          <w:rFonts w:ascii="Times New Roman" w:hAnsi="Times New Roman" w:cs="Times New Roman"/>
          <w:color w:val="000000" w:themeColor="text1"/>
        </w:rPr>
        <w:t>es</w:t>
      </w:r>
      <w:r w:rsidR="00E56F94" w:rsidRPr="004B4636">
        <w:rPr>
          <w:rFonts w:ascii="Times New Roman" w:hAnsi="Times New Roman" w:cs="Times New Roman"/>
          <w:color w:val="000000" w:themeColor="text1"/>
        </w:rPr>
        <w:t xml:space="preserve"> meilleure</w:t>
      </w:r>
      <w:r w:rsidR="00597CBF" w:rsidRPr="004B4636">
        <w:rPr>
          <w:rFonts w:ascii="Times New Roman" w:hAnsi="Times New Roman" w:cs="Times New Roman"/>
          <w:color w:val="000000" w:themeColor="text1"/>
        </w:rPr>
        <w:t>s</w:t>
      </w:r>
      <w:r w:rsidR="00E56F94" w:rsidRPr="004B4636">
        <w:rPr>
          <w:rFonts w:ascii="Times New Roman" w:hAnsi="Times New Roman" w:cs="Times New Roman"/>
          <w:color w:val="000000" w:themeColor="text1"/>
        </w:rPr>
        <w:t xml:space="preserve"> note</w:t>
      </w:r>
      <w:r w:rsidR="00597CBF" w:rsidRPr="004B4636">
        <w:rPr>
          <w:rFonts w:ascii="Times New Roman" w:hAnsi="Times New Roman" w:cs="Times New Roman"/>
          <w:color w:val="000000" w:themeColor="text1"/>
        </w:rPr>
        <w:t>s</w:t>
      </w:r>
      <w:r w:rsidR="00E56F94" w:rsidRPr="004B4636">
        <w:rPr>
          <w:rFonts w:ascii="Times New Roman" w:hAnsi="Times New Roman" w:cs="Times New Roman"/>
          <w:color w:val="000000" w:themeColor="text1"/>
        </w:rPr>
        <w:t xml:space="preserve"> </w:t>
      </w:r>
      <w:r w:rsidR="0019468E" w:rsidRPr="004B4636">
        <w:rPr>
          <w:rFonts w:ascii="Times New Roman" w:hAnsi="Times New Roman" w:cs="Times New Roman"/>
          <w:color w:val="000000" w:themeColor="text1"/>
        </w:rPr>
        <w:t xml:space="preserve">par addition des notes obtenues </w:t>
      </w:r>
      <w:r w:rsidR="00A4533E" w:rsidRPr="004B4636">
        <w:rPr>
          <w:rFonts w:ascii="Times New Roman" w:hAnsi="Times New Roman" w:cs="Times New Roman"/>
          <w:color w:val="000000" w:themeColor="text1"/>
        </w:rPr>
        <w:t>à l’issue</w:t>
      </w:r>
      <w:r w:rsidR="0019468E" w:rsidRPr="004B4636">
        <w:rPr>
          <w:rFonts w:ascii="Times New Roman" w:hAnsi="Times New Roman" w:cs="Times New Roman"/>
          <w:color w:val="000000" w:themeColor="text1"/>
        </w:rPr>
        <w:t xml:space="preserve"> de l’examen d’admissibilité et </w:t>
      </w:r>
      <w:r w:rsidR="00A4533E" w:rsidRPr="004B4636">
        <w:rPr>
          <w:rFonts w:ascii="Times New Roman" w:hAnsi="Times New Roman" w:cs="Times New Roman"/>
          <w:color w:val="000000" w:themeColor="text1"/>
        </w:rPr>
        <w:t>à l’issue de la séance de dégustation</w:t>
      </w:r>
      <w:r w:rsidR="001C526A" w:rsidRPr="004B4636">
        <w:rPr>
          <w:rFonts w:ascii="Times New Roman" w:hAnsi="Times New Roman" w:cs="Times New Roman"/>
          <w:color w:val="000000" w:themeColor="text1"/>
        </w:rPr>
        <w:t>.</w:t>
      </w:r>
    </w:p>
    <w:p w14:paraId="33911479" w14:textId="4B68A68F" w:rsidR="00AE7550" w:rsidRPr="004B4636" w:rsidRDefault="00AE7550" w:rsidP="003B3FAC">
      <w:pPr>
        <w:spacing w:before="120" w:after="120"/>
        <w:ind w:left="284" w:right="113"/>
        <w:jc w:val="both"/>
        <w:rPr>
          <w:rFonts w:ascii="Times New Roman" w:hAnsi="Times New Roman" w:cs="Times New Roman"/>
        </w:rPr>
      </w:pPr>
      <w:r w:rsidRPr="004B4636">
        <w:rPr>
          <w:rFonts w:ascii="Times New Roman" w:hAnsi="Times New Roman" w:cs="Times New Roman"/>
          <w:color w:val="000000" w:themeColor="text1"/>
        </w:rPr>
        <w:t xml:space="preserve">En cas d’égalité de </w:t>
      </w:r>
      <w:r w:rsidR="002923FF" w:rsidRPr="004B4636">
        <w:rPr>
          <w:rFonts w:ascii="Times New Roman" w:hAnsi="Times New Roman" w:cs="Times New Roman"/>
          <w:color w:val="000000" w:themeColor="text1"/>
        </w:rPr>
        <w:t>points</w:t>
      </w:r>
      <w:r w:rsidRPr="004B4636">
        <w:rPr>
          <w:rFonts w:ascii="Times New Roman" w:hAnsi="Times New Roman" w:cs="Times New Roman"/>
          <w:color w:val="000000" w:themeColor="text1"/>
        </w:rPr>
        <w:t>, ser</w:t>
      </w:r>
      <w:r w:rsidR="000F7B78" w:rsidRPr="004B4636">
        <w:rPr>
          <w:rFonts w:ascii="Times New Roman" w:hAnsi="Times New Roman" w:cs="Times New Roman"/>
          <w:color w:val="000000" w:themeColor="text1"/>
        </w:rPr>
        <w:t>a</w:t>
      </w:r>
      <w:r w:rsidRPr="004B4636">
        <w:rPr>
          <w:rFonts w:ascii="Times New Roman" w:hAnsi="Times New Roman" w:cs="Times New Roman"/>
          <w:color w:val="000000" w:themeColor="text1"/>
        </w:rPr>
        <w:t xml:space="preserve"> retenu le candidat qui </w:t>
      </w:r>
      <w:r w:rsidR="000F7B78" w:rsidRPr="004B4636">
        <w:rPr>
          <w:rFonts w:ascii="Times New Roman" w:hAnsi="Times New Roman" w:cs="Times New Roman"/>
          <w:color w:val="000000" w:themeColor="text1"/>
        </w:rPr>
        <w:t>aura</w:t>
      </w:r>
      <w:r w:rsidRPr="004B4636">
        <w:rPr>
          <w:rFonts w:ascii="Times New Roman" w:hAnsi="Times New Roman" w:cs="Times New Roman"/>
          <w:color w:val="000000" w:themeColor="text1"/>
        </w:rPr>
        <w:t xml:space="preserve"> obtenu la meilleure note sur </w:t>
      </w:r>
      <w:r w:rsidRPr="004B4636">
        <w:rPr>
          <w:rFonts w:ascii="Times New Roman" w:hAnsi="Times New Roman" w:cs="Times New Roman"/>
        </w:rPr>
        <w:t>le critère « </w:t>
      </w:r>
      <w:r w:rsidR="002923FF" w:rsidRPr="004B4636">
        <w:rPr>
          <w:rFonts w:ascii="Times New Roman" w:hAnsi="Times New Roman" w:cs="Times New Roman"/>
        </w:rPr>
        <w:t xml:space="preserve">présentation et </w:t>
      </w:r>
      <w:r w:rsidRPr="004B4636">
        <w:rPr>
          <w:rFonts w:ascii="Times New Roman" w:hAnsi="Times New Roman" w:cs="Times New Roman"/>
        </w:rPr>
        <w:t>appréciation des produits proposés ».</w:t>
      </w:r>
    </w:p>
    <w:p w14:paraId="7A87FD31" w14:textId="456A86B1" w:rsidR="004B2A33" w:rsidRPr="004B4636" w:rsidRDefault="004B2A33" w:rsidP="00D2444B">
      <w:pPr>
        <w:pStyle w:val="Paragraphedeliste"/>
        <w:numPr>
          <w:ilvl w:val="0"/>
          <w:numId w:val="26"/>
        </w:numPr>
        <w:spacing w:before="120" w:after="120"/>
        <w:ind w:left="284" w:right="113"/>
        <w:contextualSpacing w:val="0"/>
        <w:jc w:val="both"/>
        <w:rPr>
          <w:rFonts w:ascii="Times New Roman" w:hAnsi="Times New Roman" w:cs="Times New Roman"/>
        </w:rPr>
      </w:pPr>
      <w:r w:rsidRPr="004B4636">
        <w:rPr>
          <w:rFonts w:ascii="Times New Roman" w:hAnsi="Times New Roman" w:cs="Times New Roman"/>
          <w:color w:val="000000" w:themeColor="text1"/>
        </w:rPr>
        <w:t>Un complément d’information</w:t>
      </w:r>
      <w:r w:rsidR="009C70C9" w:rsidRPr="004B4636">
        <w:rPr>
          <w:rFonts w:ascii="Times New Roman" w:hAnsi="Times New Roman" w:cs="Times New Roman"/>
          <w:color w:val="000000" w:themeColor="text1"/>
        </w:rPr>
        <w:t>s</w:t>
      </w:r>
      <w:r w:rsidRPr="004B4636">
        <w:rPr>
          <w:rFonts w:ascii="Times New Roman" w:hAnsi="Times New Roman" w:cs="Times New Roman"/>
          <w:color w:val="000000" w:themeColor="text1"/>
        </w:rPr>
        <w:t xml:space="preserve"> pourra être sollicité </w:t>
      </w:r>
      <w:r w:rsidRPr="004B4636">
        <w:rPr>
          <w:rFonts w:ascii="Times New Roman" w:hAnsi="Times New Roman" w:cs="Times New Roman"/>
        </w:rPr>
        <w:t xml:space="preserve">auprès de chaque candidat lors de l’examen des </w:t>
      </w:r>
      <w:r w:rsidR="009C70C9" w:rsidRPr="004B4636">
        <w:rPr>
          <w:rFonts w:ascii="Times New Roman" w:hAnsi="Times New Roman" w:cs="Times New Roman"/>
        </w:rPr>
        <w:t>dossiers</w:t>
      </w:r>
      <w:r w:rsidRPr="004B4636">
        <w:rPr>
          <w:rFonts w:ascii="Times New Roman" w:hAnsi="Times New Roman" w:cs="Times New Roman"/>
        </w:rPr>
        <w:t>.</w:t>
      </w:r>
    </w:p>
    <w:p w14:paraId="4E093B02" w14:textId="77777777" w:rsidR="00AC142B" w:rsidRPr="004B4636" w:rsidRDefault="004B2A33" w:rsidP="00D2444B">
      <w:pPr>
        <w:spacing w:before="120" w:after="120"/>
        <w:ind w:left="284" w:right="113"/>
        <w:jc w:val="both"/>
        <w:rPr>
          <w:rFonts w:ascii="Times New Roman" w:hAnsi="Times New Roman" w:cs="Times New Roman"/>
        </w:rPr>
      </w:pPr>
      <w:r w:rsidRPr="004B4636">
        <w:rPr>
          <w:rFonts w:ascii="Times New Roman" w:hAnsi="Times New Roman" w:cs="Times New Roman"/>
        </w:rPr>
        <w:t>Les candidats seront tenus informés des résultats de la consultation dès que la décision aura été prise.</w:t>
      </w:r>
    </w:p>
    <w:p w14:paraId="53299F75" w14:textId="2EABC075" w:rsidR="004B2A33" w:rsidRPr="004B4636" w:rsidRDefault="004B2A33" w:rsidP="00D2444B">
      <w:pPr>
        <w:spacing w:before="120" w:after="120"/>
        <w:ind w:left="284" w:right="113"/>
        <w:jc w:val="both"/>
        <w:rPr>
          <w:rFonts w:ascii="Times New Roman" w:hAnsi="Times New Roman" w:cs="Times New Roman"/>
        </w:rPr>
      </w:pPr>
      <w:r w:rsidRPr="004B4636">
        <w:rPr>
          <w:rFonts w:ascii="Times New Roman" w:hAnsi="Times New Roman" w:cs="Times New Roman"/>
        </w:rPr>
        <w:t>En cas de désistement d</w:t>
      </w:r>
      <w:r w:rsidR="003C62A8" w:rsidRPr="004B4636">
        <w:rPr>
          <w:rFonts w:ascii="Times New Roman" w:hAnsi="Times New Roman" w:cs="Times New Roman"/>
        </w:rPr>
        <w:t>u</w:t>
      </w:r>
      <w:r w:rsidRPr="004B4636">
        <w:rPr>
          <w:rFonts w:ascii="Times New Roman" w:hAnsi="Times New Roman" w:cs="Times New Roman"/>
        </w:rPr>
        <w:t xml:space="preserve"> candidat </w:t>
      </w:r>
      <w:r w:rsidR="00DF450D" w:rsidRPr="004B4636">
        <w:rPr>
          <w:rFonts w:ascii="Times New Roman" w:hAnsi="Times New Roman" w:cs="Times New Roman"/>
        </w:rPr>
        <w:t>retenu</w:t>
      </w:r>
      <w:r w:rsidRPr="004B4636">
        <w:rPr>
          <w:rFonts w:ascii="Times New Roman" w:hAnsi="Times New Roman" w:cs="Times New Roman"/>
        </w:rPr>
        <w:t xml:space="preserve">, </w:t>
      </w:r>
      <w:r w:rsidR="003C62A8" w:rsidRPr="004B4636">
        <w:rPr>
          <w:rFonts w:ascii="Times New Roman" w:hAnsi="Times New Roman" w:cs="Times New Roman"/>
        </w:rPr>
        <w:t xml:space="preserve">le Service du tourisme se laisse la possibilité de retenir </w:t>
      </w:r>
      <w:r w:rsidRPr="004B4636">
        <w:rPr>
          <w:rFonts w:ascii="Times New Roman" w:hAnsi="Times New Roman" w:cs="Times New Roman"/>
        </w:rPr>
        <w:t xml:space="preserve">le candidat situé en </w:t>
      </w:r>
      <w:r w:rsidR="003C62A8" w:rsidRPr="004B4636">
        <w:rPr>
          <w:rFonts w:ascii="Times New Roman" w:hAnsi="Times New Roman" w:cs="Times New Roman"/>
        </w:rPr>
        <w:t>deuxième</w:t>
      </w:r>
      <w:r w:rsidRPr="004B4636">
        <w:rPr>
          <w:rFonts w:ascii="Times New Roman" w:hAnsi="Times New Roman" w:cs="Times New Roman"/>
        </w:rPr>
        <w:t xml:space="preserve"> position </w:t>
      </w:r>
      <w:r w:rsidR="00DF450D" w:rsidRPr="004B4636">
        <w:rPr>
          <w:rFonts w:ascii="Times New Roman" w:hAnsi="Times New Roman" w:cs="Times New Roman"/>
        </w:rPr>
        <w:t xml:space="preserve">et ainsi de suite </w:t>
      </w:r>
      <w:r w:rsidR="003C62A8" w:rsidRPr="004B4636">
        <w:rPr>
          <w:rFonts w:ascii="Times New Roman" w:hAnsi="Times New Roman" w:cs="Times New Roman"/>
        </w:rPr>
        <w:t>ou de relancer un appel à candidature</w:t>
      </w:r>
      <w:r w:rsidRPr="004B4636">
        <w:rPr>
          <w:rFonts w:ascii="Times New Roman" w:hAnsi="Times New Roman" w:cs="Times New Roman"/>
        </w:rPr>
        <w:t>.</w:t>
      </w:r>
    </w:p>
    <w:p w14:paraId="7ED71C46" w14:textId="77777777" w:rsidR="00B0131A" w:rsidRPr="004B4636" w:rsidRDefault="00B0131A" w:rsidP="00D2444B">
      <w:pPr>
        <w:spacing w:before="120" w:after="120"/>
        <w:ind w:left="284" w:right="113"/>
        <w:jc w:val="both"/>
        <w:rPr>
          <w:rFonts w:ascii="Times New Roman" w:hAnsi="Times New Roman" w:cs="Times New Roman"/>
          <w:u w:val="single"/>
        </w:rPr>
      </w:pPr>
      <w:r w:rsidRPr="004B4636">
        <w:rPr>
          <w:rFonts w:ascii="Times New Roman" w:hAnsi="Times New Roman" w:cs="Times New Roman"/>
          <w:u w:val="single"/>
        </w:rPr>
        <w:t>IMPORTANT</w:t>
      </w:r>
    </w:p>
    <w:p w14:paraId="1D64A24B" w14:textId="77777777" w:rsidR="00B0131A" w:rsidRPr="004B4636" w:rsidRDefault="00B0131A" w:rsidP="00D2444B">
      <w:pPr>
        <w:spacing w:before="120" w:after="120"/>
        <w:ind w:left="284" w:right="113"/>
        <w:jc w:val="both"/>
        <w:rPr>
          <w:rFonts w:ascii="Times New Roman" w:hAnsi="Times New Roman" w:cs="Times New Roman"/>
        </w:rPr>
      </w:pPr>
      <w:r w:rsidRPr="004B4636">
        <w:rPr>
          <w:rFonts w:ascii="Times New Roman" w:hAnsi="Times New Roman" w:cs="Times New Roman"/>
        </w:rPr>
        <w:t xml:space="preserve">Tant que l’arrêté d’autorisation d’occupation temporaire n’est pas publié au </w:t>
      </w:r>
      <w:r w:rsidRPr="004B4636">
        <w:rPr>
          <w:rFonts w:ascii="Times New Roman" w:hAnsi="Times New Roman" w:cs="Times New Roman"/>
          <w:i/>
        </w:rPr>
        <w:t>Journal Officiel</w:t>
      </w:r>
      <w:r w:rsidRPr="004B4636">
        <w:rPr>
          <w:rFonts w:ascii="Times New Roman" w:hAnsi="Times New Roman" w:cs="Times New Roman"/>
        </w:rPr>
        <w:t xml:space="preserve"> de la Polynésie française, le Service du tourisme se réserve le droit d’interrompre, de suspendre ou d’annuler l’appel à candidature. </w:t>
      </w:r>
    </w:p>
    <w:p w14:paraId="38B2CA46" w14:textId="55A26B91" w:rsidR="00B0131A" w:rsidRPr="004B4636" w:rsidRDefault="00B0131A" w:rsidP="00D2444B">
      <w:pPr>
        <w:spacing w:before="120" w:after="120"/>
        <w:ind w:left="284" w:right="113"/>
        <w:jc w:val="both"/>
        <w:rPr>
          <w:rFonts w:ascii="Times New Roman" w:hAnsi="Times New Roman" w:cs="Times New Roman"/>
        </w:rPr>
      </w:pPr>
      <w:r w:rsidRPr="004B4636">
        <w:rPr>
          <w:rFonts w:ascii="Times New Roman" w:hAnsi="Times New Roman" w:cs="Times New Roman"/>
        </w:rPr>
        <w:t>Les candidats ne pourront demander en contrepartie aucune indemnisation.</w:t>
      </w:r>
    </w:p>
    <w:p w14:paraId="3E06ADA8" w14:textId="047465F2" w:rsidR="004B2A33" w:rsidRPr="004B4636" w:rsidRDefault="00D2444B" w:rsidP="00937A1A">
      <w:pPr>
        <w:pStyle w:val="Paragraphedeliste"/>
        <w:numPr>
          <w:ilvl w:val="0"/>
          <w:numId w:val="1"/>
        </w:numPr>
        <w:pBdr>
          <w:bottom w:val="single" w:sz="4" w:space="1" w:color="auto"/>
        </w:pBdr>
        <w:spacing w:before="360" w:after="240"/>
        <w:rPr>
          <w:rFonts w:ascii="Times New Roman" w:hAnsi="Times New Roman" w:cs="Times New Roman"/>
          <w:b/>
          <w:bCs/>
        </w:rPr>
      </w:pPr>
      <w:r w:rsidRPr="004B4636">
        <w:rPr>
          <w:rFonts w:ascii="Times New Roman" w:hAnsi="Times New Roman" w:cs="Times New Roman"/>
          <w:b/>
          <w:bCs/>
        </w:rPr>
        <w:t>VISITE ET DEMANDES D’INFORMATIONS</w:t>
      </w:r>
    </w:p>
    <w:p w14:paraId="0B4E4903" w14:textId="7989135C" w:rsidR="006B76F0" w:rsidRPr="004B4636" w:rsidRDefault="004B2A33" w:rsidP="00D2444B">
      <w:pPr>
        <w:spacing w:before="120" w:after="120"/>
        <w:ind w:left="284" w:right="113"/>
        <w:jc w:val="both"/>
        <w:rPr>
          <w:rFonts w:ascii="Times New Roman" w:hAnsi="Times New Roman" w:cs="Times New Roman"/>
          <w:b/>
          <w:u w:val="single"/>
        </w:rPr>
      </w:pPr>
      <w:r w:rsidRPr="004B4636">
        <w:rPr>
          <w:rFonts w:ascii="Times New Roman" w:hAnsi="Times New Roman" w:cs="Times New Roman"/>
        </w:rPr>
        <w:t xml:space="preserve">Une visite sur site sera </w:t>
      </w:r>
      <w:bookmarkStart w:id="0" w:name="_GoBack"/>
      <w:bookmarkEnd w:id="0"/>
      <w:r w:rsidRPr="005C2424">
        <w:rPr>
          <w:rFonts w:ascii="Times New Roman" w:hAnsi="Times New Roman" w:cs="Times New Roman"/>
        </w:rPr>
        <w:t xml:space="preserve">organisée le </w:t>
      </w:r>
      <w:r w:rsidR="005C2424" w:rsidRPr="005C2424">
        <w:rPr>
          <w:rFonts w:ascii="Times New Roman" w:hAnsi="Times New Roman" w:cs="Times New Roman"/>
          <w:b/>
          <w:u w:val="single"/>
        </w:rPr>
        <w:t>9 janvier</w:t>
      </w:r>
      <w:r w:rsidR="004B4636" w:rsidRPr="005C2424">
        <w:rPr>
          <w:rFonts w:ascii="Times New Roman" w:hAnsi="Times New Roman" w:cs="Times New Roman"/>
          <w:b/>
          <w:u w:val="single"/>
        </w:rPr>
        <w:t xml:space="preserve"> </w:t>
      </w:r>
      <w:r w:rsidR="00BE43AF" w:rsidRPr="005C2424">
        <w:rPr>
          <w:rFonts w:ascii="Times New Roman" w:hAnsi="Times New Roman" w:cs="Times New Roman"/>
          <w:b/>
          <w:u w:val="single"/>
        </w:rPr>
        <w:t>202</w:t>
      </w:r>
      <w:r w:rsidR="005C2424" w:rsidRPr="005C2424">
        <w:rPr>
          <w:rFonts w:ascii="Times New Roman" w:hAnsi="Times New Roman" w:cs="Times New Roman"/>
          <w:b/>
          <w:u w:val="single"/>
        </w:rPr>
        <w:t>4</w:t>
      </w:r>
      <w:r w:rsidR="00C44540" w:rsidRPr="005C2424">
        <w:rPr>
          <w:rFonts w:ascii="Times New Roman" w:hAnsi="Times New Roman" w:cs="Times New Roman"/>
          <w:b/>
        </w:rPr>
        <w:t xml:space="preserve"> </w:t>
      </w:r>
      <w:r w:rsidR="00BE43AF" w:rsidRPr="005C2424">
        <w:rPr>
          <w:rFonts w:ascii="Times New Roman" w:hAnsi="Times New Roman" w:cs="Times New Roman"/>
          <w:b/>
          <w:u w:val="single"/>
        </w:rPr>
        <w:t>à 8h30</w:t>
      </w:r>
      <w:r w:rsidR="00C44540" w:rsidRPr="005C2424">
        <w:rPr>
          <w:rFonts w:ascii="Times New Roman" w:hAnsi="Times New Roman" w:cs="Times New Roman"/>
          <w:b/>
        </w:rPr>
        <w:t>.</w:t>
      </w:r>
    </w:p>
    <w:p w14:paraId="4EBCD7FF" w14:textId="343D7768" w:rsidR="003349B3" w:rsidRPr="004B4636" w:rsidRDefault="00271F38" w:rsidP="00D2444B">
      <w:pPr>
        <w:spacing w:before="120" w:after="120"/>
        <w:ind w:left="284" w:right="113"/>
        <w:jc w:val="both"/>
        <w:rPr>
          <w:rFonts w:ascii="Times New Roman" w:hAnsi="Times New Roman" w:cs="Times New Roman"/>
        </w:rPr>
      </w:pPr>
      <w:r w:rsidRPr="004B4636">
        <w:rPr>
          <w:rFonts w:ascii="Times New Roman" w:hAnsi="Times New Roman" w:cs="Times New Roman"/>
        </w:rPr>
        <w:t xml:space="preserve">L’inscription à la visite et les </w:t>
      </w:r>
      <w:r w:rsidR="003349B3" w:rsidRPr="004B4636">
        <w:rPr>
          <w:rFonts w:ascii="Times New Roman" w:hAnsi="Times New Roman" w:cs="Times New Roman"/>
        </w:rPr>
        <w:t>demandes</w:t>
      </w:r>
      <w:r w:rsidRPr="004B4636">
        <w:rPr>
          <w:rFonts w:ascii="Times New Roman" w:hAnsi="Times New Roman" w:cs="Times New Roman"/>
        </w:rPr>
        <w:t xml:space="preserve"> d’</w:t>
      </w:r>
      <w:r w:rsidR="004B2A33" w:rsidRPr="004B4636">
        <w:rPr>
          <w:rFonts w:ascii="Times New Roman" w:hAnsi="Times New Roman" w:cs="Times New Roman"/>
        </w:rPr>
        <w:t xml:space="preserve">informations </w:t>
      </w:r>
      <w:r w:rsidR="003349B3" w:rsidRPr="004B4636">
        <w:rPr>
          <w:rFonts w:ascii="Times New Roman" w:hAnsi="Times New Roman" w:cs="Times New Roman"/>
        </w:rPr>
        <w:t xml:space="preserve">pourront </w:t>
      </w:r>
      <w:r w:rsidR="00C73E70" w:rsidRPr="004B4636">
        <w:rPr>
          <w:rFonts w:ascii="Times New Roman" w:hAnsi="Times New Roman" w:cs="Times New Roman"/>
        </w:rPr>
        <w:t>s’effectuer</w:t>
      </w:r>
      <w:r w:rsidR="003349B3" w:rsidRPr="004B4636">
        <w:rPr>
          <w:rFonts w:ascii="Times New Roman" w:hAnsi="Times New Roman" w:cs="Times New Roman"/>
        </w:rPr>
        <w:t xml:space="preserve"> à l’adresse</w:t>
      </w:r>
      <w:r w:rsidR="004B2A33" w:rsidRPr="004B4636">
        <w:rPr>
          <w:rFonts w:ascii="Times New Roman" w:hAnsi="Times New Roman" w:cs="Times New Roman"/>
        </w:rPr>
        <w:t> :</w:t>
      </w:r>
      <w:r w:rsidR="00B6528B" w:rsidRPr="004B4636">
        <w:rPr>
          <w:rFonts w:ascii="Times New Roman" w:hAnsi="Times New Roman" w:cs="Times New Roman"/>
        </w:rPr>
        <w:t xml:space="preserve"> </w:t>
      </w:r>
      <w:hyperlink r:id="rId9" w:history="1">
        <w:r w:rsidRPr="004B4636">
          <w:rPr>
            <w:rStyle w:val="Lienhypertexte"/>
            <w:rFonts w:ascii="Times New Roman" w:hAnsi="Times New Roman" w:cs="Times New Roman"/>
          </w:rPr>
          <w:t>csvt@tourisme.gov.pf</w:t>
        </w:r>
      </w:hyperlink>
      <w:r w:rsidR="004B2A33" w:rsidRPr="004B4636">
        <w:rPr>
          <w:rFonts w:ascii="Times New Roman" w:hAnsi="Times New Roman" w:cs="Times New Roman"/>
        </w:rPr>
        <w:t xml:space="preserve"> </w:t>
      </w:r>
      <w:r w:rsidR="00B6528B" w:rsidRPr="004B4636">
        <w:rPr>
          <w:rFonts w:ascii="Times New Roman" w:hAnsi="Times New Roman" w:cs="Times New Roman"/>
        </w:rPr>
        <w:t xml:space="preserve">– </w:t>
      </w:r>
      <w:r w:rsidR="003349B3" w:rsidRPr="004B4636">
        <w:rPr>
          <w:rFonts w:ascii="Times New Roman" w:hAnsi="Times New Roman" w:cs="Times New Roman"/>
        </w:rPr>
        <w:t xml:space="preserve">téléphone : </w:t>
      </w:r>
      <w:r w:rsidR="004B2A33" w:rsidRPr="004B4636">
        <w:rPr>
          <w:rFonts w:ascii="Times New Roman" w:hAnsi="Times New Roman" w:cs="Times New Roman"/>
        </w:rPr>
        <w:t xml:space="preserve">40 47 62 </w:t>
      </w:r>
      <w:r w:rsidR="004B4636" w:rsidRPr="004B4636">
        <w:rPr>
          <w:rFonts w:ascii="Times New Roman" w:hAnsi="Times New Roman" w:cs="Times New Roman"/>
        </w:rPr>
        <w:t>17</w:t>
      </w:r>
    </w:p>
    <w:p w14:paraId="3DB73285" w14:textId="77777777" w:rsidR="003B09FD" w:rsidRPr="004B4636" w:rsidRDefault="003B09FD" w:rsidP="00D2444B">
      <w:pPr>
        <w:spacing w:before="120" w:after="120"/>
        <w:ind w:left="284" w:right="113"/>
        <w:jc w:val="both"/>
        <w:rPr>
          <w:rFonts w:ascii="Times New Roman" w:hAnsi="Times New Roman" w:cs="Times New Roman"/>
        </w:rPr>
      </w:pPr>
      <w:r w:rsidRPr="004B4636">
        <w:rPr>
          <w:rFonts w:ascii="Times New Roman" w:hAnsi="Times New Roman" w:cs="Times New Roman"/>
        </w:rPr>
        <w:t>Horaires d'ouverture du Service du tourisme : du lundi au jeudi de 07h30 à 15h30 et les vendredis de 07h30 à 14h30 (sauf les jours fériés).</w:t>
      </w:r>
    </w:p>
    <w:sectPr w:rsidR="003B09FD" w:rsidRPr="004B4636" w:rsidSect="00737955">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AF82D" w14:textId="77777777" w:rsidR="00DF7515" w:rsidRDefault="00DF7515" w:rsidP="001624B7">
      <w:pPr>
        <w:spacing w:after="0" w:line="240" w:lineRule="auto"/>
      </w:pPr>
      <w:r>
        <w:separator/>
      </w:r>
    </w:p>
  </w:endnote>
  <w:endnote w:type="continuationSeparator" w:id="0">
    <w:p w14:paraId="4384C588" w14:textId="77777777" w:rsidR="00DF7515" w:rsidRDefault="00DF7515" w:rsidP="0016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2D18" w14:textId="77777777" w:rsidR="00F50A71" w:rsidRDefault="00F50A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142724640"/>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bookmarkStart w:id="1" w:name="_Hlk131155386" w:displacedByCustomXml="prev"/>
          <w:p w14:paraId="3EDA0B41" w14:textId="6B0BD962" w:rsidR="00AF38AC" w:rsidRPr="00D50134" w:rsidRDefault="00AF38AC" w:rsidP="00AF38AC">
            <w:pPr>
              <w:pStyle w:val="-PPAdresseGEDA"/>
              <w:rPr>
                <w:sz w:val="16"/>
              </w:rPr>
            </w:pPr>
            <w:r w:rsidRPr="00D50134">
              <w:rPr>
                <w:sz w:val="16"/>
              </w:rPr>
              <w:t xml:space="preserve">B.P. 4527, 98 713 Papeete – TAHITI, Polynésie française – Immeuble </w:t>
            </w:r>
            <w:proofErr w:type="spellStart"/>
            <w:r w:rsidRPr="00D50134">
              <w:rPr>
                <w:sz w:val="16"/>
              </w:rPr>
              <w:t>Paofai</w:t>
            </w:r>
            <w:proofErr w:type="spellEnd"/>
            <w:r w:rsidRPr="00D50134">
              <w:rPr>
                <w:sz w:val="16"/>
              </w:rPr>
              <w:t xml:space="preserve"> – Bâtiment D- 2ème étage – Boulevard </w:t>
            </w:r>
            <w:proofErr w:type="spellStart"/>
            <w:r w:rsidRPr="00D50134">
              <w:rPr>
                <w:sz w:val="16"/>
              </w:rPr>
              <w:t>Pomare</w:t>
            </w:r>
            <w:proofErr w:type="spellEnd"/>
            <w:r w:rsidRPr="00D50134">
              <w:rPr>
                <w:sz w:val="16"/>
              </w:rPr>
              <w:t xml:space="preserve"> - Papeete</w:t>
            </w:r>
            <w:r w:rsidRPr="00D50134">
              <w:rPr>
                <w:sz w:val="16"/>
              </w:rPr>
              <w:br/>
              <w:t xml:space="preserve">Tél. : (689) 40 47 62 00 - Email : </w:t>
            </w:r>
            <w:hyperlink r:id="rId1" w:history="1">
              <w:r w:rsidRPr="00D50134">
                <w:rPr>
                  <w:rStyle w:val="Lienhypertexte"/>
                  <w:sz w:val="16"/>
                </w:rPr>
                <w:t>sdt@tourisme.gov.pf</w:t>
              </w:r>
            </w:hyperlink>
            <w:r w:rsidRPr="00D50134">
              <w:rPr>
                <w:sz w:val="16"/>
              </w:rPr>
              <w:t xml:space="preserve"> - site : </w:t>
            </w:r>
            <w:hyperlink r:id="rId2" w:history="1">
              <w:r w:rsidRPr="00D50134">
                <w:rPr>
                  <w:rStyle w:val="Lienhypertexte"/>
                  <w:sz w:val="16"/>
                </w:rPr>
                <w:t>http://www.service-public.pf/sdt/</w:t>
              </w:r>
            </w:hyperlink>
          </w:p>
          <w:bookmarkEnd w:id="1"/>
          <w:p w14:paraId="5E030733" w14:textId="09D5AE7A" w:rsidR="00AF38AC" w:rsidRDefault="00AF38AC" w:rsidP="009D6D73">
            <w:pPr>
              <w:pStyle w:val="Pieddepage"/>
              <w:spacing w:before="120"/>
              <w:jc w:val="right"/>
            </w:pPr>
            <w:r w:rsidRPr="007C406D">
              <w:t xml:space="preserve">Page </w:t>
            </w:r>
            <w:r w:rsidRPr="007C406D">
              <w:rPr>
                <w:b/>
                <w:bCs/>
                <w:sz w:val="24"/>
                <w:szCs w:val="24"/>
              </w:rPr>
              <w:fldChar w:fldCharType="begin"/>
            </w:r>
            <w:r w:rsidRPr="007C406D">
              <w:rPr>
                <w:b/>
                <w:bCs/>
              </w:rPr>
              <w:instrText>PAGE</w:instrText>
            </w:r>
            <w:r w:rsidRPr="007C406D">
              <w:rPr>
                <w:b/>
                <w:bCs/>
                <w:sz w:val="24"/>
                <w:szCs w:val="24"/>
              </w:rPr>
              <w:fldChar w:fldCharType="separate"/>
            </w:r>
            <w:r w:rsidRPr="007C406D">
              <w:rPr>
                <w:b/>
                <w:bCs/>
              </w:rPr>
              <w:t>2</w:t>
            </w:r>
            <w:r w:rsidRPr="007C406D">
              <w:rPr>
                <w:b/>
                <w:bCs/>
                <w:sz w:val="24"/>
                <w:szCs w:val="24"/>
              </w:rPr>
              <w:fldChar w:fldCharType="end"/>
            </w:r>
            <w:r w:rsidRPr="007C406D">
              <w:t xml:space="preserve"> sur </w:t>
            </w:r>
            <w:r w:rsidRPr="007C406D">
              <w:rPr>
                <w:b/>
                <w:bCs/>
                <w:sz w:val="24"/>
                <w:szCs w:val="24"/>
              </w:rPr>
              <w:fldChar w:fldCharType="begin"/>
            </w:r>
            <w:r w:rsidRPr="007C406D">
              <w:rPr>
                <w:b/>
                <w:bCs/>
              </w:rPr>
              <w:instrText>NUMPAGES</w:instrText>
            </w:r>
            <w:r w:rsidRPr="007C406D">
              <w:rPr>
                <w:b/>
                <w:bCs/>
                <w:sz w:val="24"/>
                <w:szCs w:val="24"/>
              </w:rPr>
              <w:fldChar w:fldCharType="separate"/>
            </w:r>
            <w:r w:rsidRPr="007C406D">
              <w:rPr>
                <w:b/>
                <w:bCs/>
              </w:rPr>
              <w:t>2</w:t>
            </w:r>
            <w:r w:rsidRPr="007C406D">
              <w:rPr>
                <w:b/>
                <w:bCs/>
                <w:sz w:val="24"/>
                <w:szCs w:val="24"/>
              </w:rPr>
              <w:fldChar w:fldCharType="end"/>
            </w:r>
          </w:p>
        </w:sdtContent>
      </w:sdt>
    </w:sdtContent>
  </w:sdt>
  <w:p w14:paraId="6717C083" w14:textId="77777777" w:rsidR="00265A5D" w:rsidRDefault="00265A5D" w:rsidP="002F0C02">
    <w:pPr>
      <w:pStyle w:val="-PPAdresseGED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CF70" w14:textId="77777777" w:rsidR="00F50A71" w:rsidRDefault="00F50A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FA67" w14:textId="77777777" w:rsidR="00DF7515" w:rsidRDefault="00DF7515" w:rsidP="001624B7">
      <w:pPr>
        <w:spacing w:after="0" w:line="240" w:lineRule="auto"/>
      </w:pPr>
      <w:r>
        <w:separator/>
      </w:r>
    </w:p>
  </w:footnote>
  <w:footnote w:type="continuationSeparator" w:id="0">
    <w:p w14:paraId="0D715F7B" w14:textId="77777777" w:rsidR="00DF7515" w:rsidRDefault="00DF7515" w:rsidP="0016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F2A" w14:textId="77777777" w:rsidR="00F50A71" w:rsidRDefault="00F50A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F625" w14:textId="7C8BEA9A" w:rsidR="00FC305A" w:rsidRPr="001624B7" w:rsidRDefault="00012E06" w:rsidP="001624B7">
    <w:pPr>
      <w:pStyle w:val="En-tte"/>
    </w:pPr>
    <w:r>
      <w:rPr>
        <w:noProof/>
      </w:rPr>
      <mc:AlternateContent>
        <mc:Choice Requires="wps">
          <w:drawing>
            <wp:anchor distT="0" distB="0" distL="114300" distR="114300" simplePos="0" relativeHeight="251662336" behindDoc="0" locked="0" layoutInCell="1" allowOverlap="1" wp14:anchorId="54B11C71" wp14:editId="3CF42067">
              <wp:simplePos x="0" y="0"/>
              <wp:positionH relativeFrom="column">
                <wp:posOffset>5136515</wp:posOffset>
              </wp:positionH>
              <wp:positionV relativeFrom="paragraph">
                <wp:posOffset>-201930</wp:posOffset>
              </wp:positionV>
              <wp:extent cx="1405890" cy="56134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92DED" w14:textId="2D036507" w:rsidR="00FC305A" w:rsidRDefault="00FC305A">
                          <w:r>
                            <w:rPr>
                              <w:noProof/>
                              <w:lang w:eastAsia="fr-FR"/>
                            </w:rPr>
                            <w:drawing>
                              <wp:inline distT="0" distB="0" distL="0" distR="0" wp14:anchorId="343803B1" wp14:editId="6589C7EC">
                                <wp:extent cx="1232777" cy="46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250596" cy="469160"/>
                                        </a:xfrm>
                                        <a:prstGeom prst="rect">
                                          <a:avLst/>
                                        </a:prstGeom>
                                        <a:noFill/>
                                        <a:ln w="9525">
                                          <a:noFill/>
                                          <a:miter lim="800000"/>
                                          <a:headEnd/>
                                          <a:tailEnd/>
                                        </a:ln>
                                      </pic:spPr>
                                    </pic:pic>
                                  </a:graphicData>
                                </a:graphic>
                              </wp:inline>
                            </w:drawing>
                          </w:r>
                        </w:p>
                        <w:p w14:paraId="7647908F" w14:textId="77777777" w:rsidR="008F6CA6" w:rsidRDefault="008F6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11C71" id="_x0000_t202" coordsize="21600,21600" o:spt="202" path="m,l,21600r21600,l21600,xe">
              <v:stroke joinstyle="miter"/>
              <v:path gradientshapeok="t" o:connecttype="rect"/>
            </v:shapetype>
            <v:shape id="Text Box 3" o:spid="_x0000_s1029" type="#_x0000_t202" style="position:absolute;margin-left:404.45pt;margin-top:-15.9pt;width:110.7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" stroked="f">
              <v:textbox>
                <w:txbxContent>
                  <w:p w14:paraId="71392DED" w14:textId="2D036507" w:rsidR="00FC305A" w:rsidRDefault="00FC305A">
                    <w:r>
                      <w:rPr>
                        <w:noProof/>
                        <w:lang w:eastAsia="fr-FR"/>
                      </w:rPr>
                      <w:drawing>
                        <wp:inline distT="0" distB="0" distL="0" distR="0" wp14:anchorId="343803B1" wp14:editId="6589C7EC">
                          <wp:extent cx="1232777" cy="46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250596" cy="469160"/>
                                  </a:xfrm>
                                  <a:prstGeom prst="rect">
                                    <a:avLst/>
                                  </a:prstGeom>
                                  <a:noFill/>
                                  <a:ln w="9525">
                                    <a:noFill/>
                                    <a:miter lim="800000"/>
                                    <a:headEnd/>
                                    <a:tailEnd/>
                                  </a:ln>
                                </pic:spPr>
                              </pic:pic>
                            </a:graphicData>
                          </a:graphic>
                        </wp:inline>
                      </w:drawing>
                    </w:r>
                  </w:p>
                  <w:p w14:paraId="7647908F" w14:textId="77777777" w:rsidR="008F6CA6" w:rsidRDefault="008F6CA6"/>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D31C" w14:textId="77777777" w:rsidR="00F50A71" w:rsidRDefault="00F50A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42B"/>
    <w:multiLevelType w:val="hybridMultilevel"/>
    <w:tmpl w:val="6772F0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F07E12"/>
    <w:multiLevelType w:val="hybridMultilevel"/>
    <w:tmpl w:val="84C0216A"/>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33D49"/>
    <w:multiLevelType w:val="hybridMultilevel"/>
    <w:tmpl w:val="B044A366"/>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0C875929"/>
    <w:multiLevelType w:val="hybridMultilevel"/>
    <w:tmpl w:val="9FE81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111CD"/>
    <w:multiLevelType w:val="hybridMultilevel"/>
    <w:tmpl w:val="4FD28678"/>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EF92592"/>
    <w:multiLevelType w:val="multilevel"/>
    <w:tmpl w:val="F97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063C1"/>
    <w:multiLevelType w:val="hybridMultilevel"/>
    <w:tmpl w:val="7104486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12840B31"/>
    <w:multiLevelType w:val="hybridMultilevel"/>
    <w:tmpl w:val="EB720654"/>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8D689D"/>
    <w:multiLevelType w:val="hybridMultilevel"/>
    <w:tmpl w:val="79E00F6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3334773"/>
    <w:multiLevelType w:val="hybridMultilevel"/>
    <w:tmpl w:val="B56ED700"/>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8C7CF9"/>
    <w:multiLevelType w:val="hybridMultilevel"/>
    <w:tmpl w:val="A8A8E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777E6D"/>
    <w:multiLevelType w:val="hybridMultilevel"/>
    <w:tmpl w:val="B302E31A"/>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15:restartNumberingAfterBreak="0">
    <w:nsid w:val="170E1ABA"/>
    <w:multiLevelType w:val="hybridMultilevel"/>
    <w:tmpl w:val="161690A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17D27E3F"/>
    <w:multiLevelType w:val="hybridMultilevel"/>
    <w:tmpl w:val="B044A366"/>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4" w15:restartNumberingAfterBreak="0">
    <w:nsid w:val="182320DA"/>
    <w:multiLevelType w:val="hybridMultilevel"/>
    <w:tmpl w:val="A8A8E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923136"/>
    <w:multiLevelType w:val="hybridMultilevel"/>
    <w:tmpl w:val="E9505C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205612"/>
    <w:multiLevelType w:val="hybridMultilevel"/>
    <w:tmpl w:val="941A4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8B770C"/>
    <w:multiLevelType w:val="hybridMultilevel"/>
    <w:tmpl w:val="8E4C956E"/>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8" w15:restartNumberingAfterBreak="0">
    <w:nsid w:val="26362F20"/>
    <w:multiLevelType w:val="hybridMultilevel"/>
    <w:tmpl w:val="193A226A"/>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206DAB"/>
    <w:multiLevelType w:val="hybridMultilevel"/>
    <w:tmpl w:val="30E2DEBA"/>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0" w15:restartNumberingAfterBreak="0">
    <w:nsid w:val="2D694C04"/>
    <w:multiLevelType w:val="hybridMultilevel"/>
    <w:tmpl w:val="17044AB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DA01425"/>
    <w:multiLevelType w:val="hybridMultilevel"/>
    <w:tmpl w:val="0E4CD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2423A7"/>
    <w:multiLevelType w:val="multilevel"/>
    <w:tmpl w:val="599ABF8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99"/>
        </w:tabs>
        <w:ind w:left="1099" w:hanging="390"/>
      </w:pPr>
      <w:rPr>
        <w:rFonts w:hint="default"/>
        <w:b/>
        <w:i/>
      </w:rPr>
    </w:lvl>
    <w:lvl w:ilvl="2">
      <w:start w:val="1"/>
      <w:numFmt w:val="decimal"/>
      <w:isLgl/>
      <w:lvlText w:val="%1.%2.%3"/>
      <w:lvlJc w:val="left"/>
      <w:pPr>
        <w:tabs>
          <w:tab w:val="num" w:pos="1448"/>
        </w:tabs>
        <w:ind w:left="1448" w:hanging="390"/>
      </w:pPr>
      <w:rPr>
        <w:rFonts w:hint="default"/>
        <w:b/>
        <w:i/>
      </w:rPr>
    </w:lvl>
    <w:lvl w:ilvl="3">
      <w:start w:val="1"/>
      <w:numFmt w:val="decimal"/>
      <w:isLgl/>
      <w:lvlText w:val="%1.%2.%3.%4"/>
      <w:lvlJc w:val="left"/>
      <w:pPr>
        <w:tabs>
          <w:tab w:val="num" w:pos="2127"/>
        </w:tabs>
        <w:ind w:left="2127" w:hanging="720"/>
      </w:pPr>
      <w:rPr>
        <w:rFonts w:hint="default"/>
        <w:b/>
        <w:i/>
      </w:rPr>
    </w:lvl>
    <w:lvl w:ilvl="4">
      <w:start w:val="1"/>
      <w:numFmt w:val="decimal"/>
      <w:isLgl/>
      <w:lvlText w:val="%1.%2.%3.%4.%5"/>
      <w:lvlJc w:val="left"/>
      <w:pPr>
        <w:tabs>
          <w:tab w:val="num" w:pos="2476"/>
        </w:tabs>
        <w:ind w:left="2476" w:hanging="720"/>
      </w:pPr>
      <w:rPr>
        <w:rFonts w:hint="default"/>
        <w:b/>
        <w:i/>
      </w:rPr>
    </w:lvl>
    <w:lvl w:ilvl="5">
      <w:start w:val="1"/>
      <w:numFmt w:val="decimal"/>
      <w:isLgl/>
      <w:lvlText w:val="%1.%2.%3.%4.%5.%6"/>
      <w:lvlJc w:val="left"/>
      <w:pPr>
        <w:tabs>
          <w:tab w:val="num" w:pos="3185"/>
        </w:tabs>
        <w:ind w:left="3185" w:hanging="1080"/>
      </w:pPr>
      <w:rPr>
        <w:rFonts w:hint="default"/>
        <w:b/>
        <w:i/>
      </w:rPr>
    </w:lvl>
    <w:lvl w:ilvl="6">
      <w:start w:val="1"/>
      <w:numFmt w:val="decimal"/>
      <w:isLgl/>
      <w:lvlText w:val="%1.%2.%3.%4.%5.%6.%7"/>
      <w:lvlJc w:val="left"/>
      <w:pPr>
        <w:tabs>
          <w:tab w:val="num" w:pos="3534"/>
        </w:tabs>
        <w:ind w:left="3534" w:hanging="1080"/>
      </w:pPr>
      <w:rPr>
        <w:rFonts w:hint="default"/>
        <w:b/>
        <w:i/>
      </w:rPr>
    </w:lvl>
    <w:lvl w:ilvl="7">
      <w:start w:val="1"/>
      <w:numFmt w:val="decimal"/>
      <w:isLgl/>
      <w:lvlText w:val="%1.%2.%3.%4.%5.%6.%7.%8"/>
      <w:lvlJc w:val="left"/>
      <w:pPr>
        <w:tabs>
          <w:tab w:val="num" w:pos="3883"/>
        </w:tabs>
        <w:ind w:left="3883" w:hanging="1080"/>
      </w:pPr>
      <w:rPr>
        <w:rFonts w:hint="default"/>
        <w:b/>
        <w:i/>
      </w:rPr>
    </w:lvl>
    <w:lvl w:ilvl="8">
      <w:start w:val="1"/>
      <w:numFmt w:val="decimal"/>
      <w:isLgl/>
      <w:lvlText w:val="%1.%2.%3.%4.%5.%6.%7.%8.%9"/>
      <w:lvlJc w:val="left"/>
      <w:pPr>
        <w:tabs>
          <w:tab w:val="num" w:pos="4592"/>
        </w:tabs>
        <w:ind w:left="4592" w:hanging="1440"/>
      </w:pPr>
      <w:rPr>
        <w:rFonts w:hint="default"/>
        <w:b/>
        <w:i/>
      </w:rPr>
    </w:lvl>
  </w:abstractNum>
  <w:abstractNum w:abstractNumId="23" w15:restartNumberingAfterBreak="0">
    <w:nsid w:val="32B21173"/>
    <w:multiLevelType w:val="hybridMultilevel"/>
    <w:tmpl w:val="E954F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F722C6"/>
    <w:multiLevelType w:val="hybridMultilevel"/>
    <w:tmpl w:val="98FECB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E14611"/>
    <w:multiLevelType w:val="hybridMultilevel"/>
    <w:tmpl w:val="93B04646"/>
    <w:lvl w:ilvl="0" w:tplc="92E4C6A8">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512A02"/>
    <w:multiLevelType w:val="hybridMultilevel"/>
    <w:tmpl w:val="9A1E1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790BDC"/>
    <w:multiLevelType w:val="hybridMultilevel"/>
    <w:tmpl w:val="6DC82274"/>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DB68B4"/>
    <w:multiLevelType w:val="hybridMultilevel"/>
    <w:tmpl w:val="09787F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056E27"/>
    <w:multiLevelType w:val="hybridMultilevel"/>
    <w:tmpl w:val="C2BC38A2"/>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0" w15:restartNumberingAfterBreak="0">
    <w:nsid w:val="4D562EE1"/>
    <w:multiLevelType w:val="hybridMultilevel"/>
    <w:tmpl w:val="70DAC58E"/>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7725DB"/>
    <w:multiLevelType w:val="hybridMultilevel"/>
    <w:tmpl w:val="CCF67A56"/>
    <w:lvl w:ilvl="0" w:tplc="2DBE1F4C">
      <w:numFmt w:val="bullet"/>
      <w:lvlText w:val="-"/>
      <w:lvlJc w:val="left"/>
      <w:pPr>
        <w:tabs>
          <w:tab w:val="num" w:pos="2509"/>
        </w:tabs>
        <w:ind w:left="2509" w:hanging="360"/>
      </w:pPr>
      <w:rPr>
        <w:rFonts w:ascii="Times New Roman" w:eastAsia="Times New Roman" w:hAnsi="Times New Roman" w:cs="Times New Roman" w:hint="default"/>
      </w:rPr>
    </w:lvl>
    <w:lvl w:ilvl="1" w:tplc="37CA9302">
      <w:start w:val="1"/>
      <w:numFmt w:val="bullet"/>
      <w:lvlText w:val=""/>
      <w:lvlJc w:val="left"/>
      <w:pPr>
        <w:tabs>
          <w:tab w:val="num" w:pos="2149"/>
        </w:tabs>
        <w:ind w:left="2149" w:hanging="360"/>
      </w:pPr>
      <w:rPr>
        <w:rFonts w:ascii="Wingdings" w:hAnsi="Wingdings" w:hint="default"/>
      </w:rPr>
    </w:lvl>
    <w:lvl w:ilvl="2" w:tplc="040C0005">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FD678E8"/>
    <w:multiLevelType w:val="hybridMultilevel"/>
    <w:tmpl w:val="8E62BDDE"/>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51E92E91"/>
    <w:multiLevelType w:val="hybridMultilevel"/>
    <w:tmpl w:val="562095DC"/>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8553BD"/>
    <w:multiLevelType w:val="hybridMultilevel"/>
    <w:tmpl w:val="96746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6D42BB"/>
    <w:multiLevelType w:val="hybridMultilevel"/>
    <w:tmpl w:val="75B8A39A"/>
    <w:lvl w:ilvl="0" w:tplc="040C000D">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6" w15:restartNumberingAfterBreak="0">
    <w:nsid w:val="58991E2A"/>
    <w:multiLevelType w:val="hybridMultilevel"/>
    <w:tmpl w:val="EA42A274"/>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7D62BC"/>
    <w:multiLevelType w:val="hybridMultilevel"/>
    <w:tmpl w:val="A8A8E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0F6EC5"/>
    <w:multiLevelType w:val="hybridMultilevel"/>
    <w:tmpl w:val="7E561916"/>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3318A8"/>
    <w:multiLevelType w:val="hybridMultilevel"/>
    <w:tmpl w:val="35D2227C"/>
    <w:lvl w:ilvl="0" w:tplc="2DBE1F4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45A2D43"/>
    <w:multiLevelType w:val="hybridMultilevel"/>
    <w:tmpl w:val="A8A8E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DF35D6E"/>
    <w:multiLevelType w:val="hybridMultilevel"/>
    <w:tmpl w:val="7BD656F6"/>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2" w15:restartNumberingAfterBreak="0">
    <w:nsid w:val="72951AA0"/>
    <w:multiLevelType w:val="hybridMultilevel"/>
    <w:tmpl w:val="3056A7DC"/>
    <w:lvl w:ilvl="0" w:tplc="2DBE1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0333E8"/>
    <w:multiLevelType w:val="hybridMultilevel"/>
    <w:tmpl w:val="2E1EB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71760A"/>
    <w:multiLevelType w:val="hybridMultilevel"/>
    <w:tmpl w:val="D1E6F54C"/>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5" w15:restartNumberingAfterBreak="0">
    <w:nsid w:val="7D5C1309"/>
    <w:multiLevelType w:val="hybridMultilevel"/>
    <w:tmpl w:val="CB16AB3E"/>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15"/>
  </w:num>
  <w:num w:numId="2">
    <w:abstractNumId w:val="20"/>
  </w:num>
  <w:num w:numId="3">
    <w:abstractNumId w:val="19"/>
  </w:num>
  <w:num w:numId="4">
    <w:abstractNumId w:val="22"/>
  </w:num>
  <w:num w:numId="5">
    <w:abstractNumId w:val="24"/>
  </w:num>
  <w:num w:numId="6">
    <w:abstractNumId w:val="31"/>
  </w:num>
  <w:num w:numId="7">
    <w:abstractNumId w:val="6"/>
  </w:num>
  <w:num w:numId="8">
    <w:abstractNumId w:val="8"/>
  </w:num>
  <w:num w:numId="9">
    <w:abstractNumId w:val="9"/>
  </w:num>
  <w:num w:numId="10">
    <w:abstractNumId w:val="33"/>
  </w:num>
  <w:num w:numId="11">
    <w:abstractNumId w:val="23"/>
  </w:num>
  <w:num w:numId="12">
    <w:abstractNumId w:val="3"/>
  </w:num>
  <w:num w:numId="13">
    <w:abstractNumId w:val="43"/>
  </w:num>
  <w:num w:numId="14">
    <w:abstractNumId w:val="36"/>
  </w:num>
  <w:num w:numId="15">
    <w:abstractNumId w:val="7"/>
  </w:num>
  <w:num w:numId="16">
    <w:abstractNumId w:val="30"/>
  </w:num>
  <w:num w:numId="17">
    <w:abstractNumId w:val="1"/>
  </w:num>
  <w:num w:numId="18">
    <w:abstractNumId w:val="21"/>
  </w:num>
  <w:num w:numId="19">
    <w:abstractNumId w:val="16"/>
  </w:num>
  <w:num w:numId="20">
    <w:abstractNumId w:val="34"/>
  </w:num>
  <w:num w:numId="21">
    <w:abstractNumId w:val="32"/>
  </w:num>
  <w:num w:numId="22">
    <w:abstractNumId w:val="4"/>
  </w:num>
  <w:num w:numId="23">
    <w:abstractNumId w:val="37"/>
  </w:num>
  <w:num w:numId="24">
    <w:abstractNumId w:val="18"/>
  </w:num>
  <w:num w:numId="25">
    <w:abstractNumId w:val="27"/>
  </w:num>
  <w:num w:numId="26">
    <w:abstractNumId w:val="28"/>
  </w:num>
  <w:num w:numId="27">
    <w:abstractNumId w:val="38"/>
  </w:num>
  <w:num w:numId="28">
    <w:abstractNumId w:val="42"/>
  </w:num>
  <w:num w:numId="29">
    <w:abstractNumId w:val="12"/>
  </w:num>
  <w:num w:numId="30">
    <w:abstractNumId w:val="0"/>
  </w:num>
  <w:num w:numId="31">
    <w:abstractNumId w:val="39"/>
  </w:num>
  <w:num w:numId="32">
    <w:abstractNumId w:val="29"/>
  </w:num>
  <w:num w:numId="33">
    <w:abstractNumId w:val="11"/>
  </w:num>
  <w:num w:numId="34">
    <w:abstractNumId w:val="41"/>
  </w:num>
  <w:num w:numId="35">
    <w:abstractNumId w:val="40"/>
  </w:num>
  <w:num w:numId="36">
    <w:abstractNumId w:val="14"/>
  </w:num>
  <w:num w:numId="37">
    <w:abstractNumId w:val="5"/>
  </w:num>
  <w:num w:numId="38">
    <w:abstractNumId w:val="25"/>
  </w:num>
  <w:num w:numId="39">
    <w:abstractNumId w:val="13"/>
  </w:num>
  <w:num w:numId="40">
    <w:abstractNumId w:val="17"/>
  </w:num>
  <w:num w:numId="41">
    <w:abstractNumId w:val="44"/>
  </w:num>
  <w:num w:numId="42">
    <w:abstractNumId w:val="45"/>
  </w:num>
  <w:num w:numId="43">
    <w:abstractNumId w:val="26"/>
  </w:num>
  <w:num w:numId="44">
    <w:abstractNumId w:val="35"/>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strokecolor="#c00000">
      <v:stroke endarrow="block" color="#c00000"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B7"/>
    <w:rsid w:val="0000146F"/>
    <w:rsid w:val="00003053"/>
    <w:rsid w:val="00011692"/>
    <w:rsid w:val="000124CD"/>
    <w:rsid w:val="00012E06"/>
    <w:rsid w:val="00014139"/>
    <w:rsid w:val="00015E1F"/>
    <w:rsid w:val="00023610"/>
    <w:rsid w:val="00033D14"/>
    <w:rsid w:val="00034F8D"/>
    <w:rsid w:val="000363DF"/>
    <w:rsid w:val="000473D9"/>
    <w:rsid w:val="00053E8F"/>
    <w:rsid w:val="00063763"/>
    <w:rsid w:val="00070B8A"/>
    <w:rsid w:val="00075427"/>
    <w:rsid w:val="00082C6F"/>
    <w:rsid w:val="00085A75"/>
    <w:rsid w:val="0009215D"/>
    <w:rsid w:val="00092D1B"/>
    <w:rsid w:val="00094905"/>
    <w:rsid w:val="00095ACA"/>
    <w:rsid w:val="000964B2"/>
    <w:rsid w:val="000A0B6B"/>
    <w:rsid w:val="000A46B9"/>
    <w:rsid w:val="000A625F"/>
    <w:rsid w:val="000A65E1"/>
    <w:rsid w:val="000A7112"/>
    <w:rsid w:val="000A7B49"/>
    <w:rsid w:val="000B4882"/>
    <w:rsid w:val="000C453B"/>
    <w:rsid w:val="000D28FB"/>
    <w:rsid w:val="000D2ED1"/>
    <w:rsid w:val="000D35EB"/>
    <w:rsid w:val="000D7F0D"/>
    <w:rsid w:val="000E3A94"/>
    <w:rsid w:val="000E656D"/>
    <w:rsid w:val="000E6785"/>
    <w:rsid w:val="000F5935"/>
    <w:rsid w:val="000F5DB8"/>
    <w:rsid w:val="000F7B78"/>
    <w:rsid w:val="00103C27"/>
    <w:rsid w:val="00105CAB"/>
    <w:rsid w:val="0011029C"/>
    <w:rsid w:val="001105EA"/>
    <w:rsid w:val="001120E5"/>
    <w:rsid w:val="00120FD8"/>
    <w:rsid w:val="001238AD"/>
    <w:rsid w:val="00126677"/>
    <w:rsid w:val="0012712B"/>
    <w:rsid w:val="001347FC"/>
    <w:rsid w:val="001548A9"/>
    <w:rsid w:val="001572D6"/>
    <w:rsid w:val="00157637"/>
    <w:rsid w:val="00157894"/>
    <w:rsid w:val="001624B7"/>
    <w:rsid w:val="00162DF5"/>
    <w:rsid w:val="00166A6D"/>
    <w:rsid w:val="001732EF"/>
    <w:rsid w:val="00185F94"/>
    <w:rsid w:val="00190C0C"/>
    <w:rsid w:val="00190CD5"/>
    <w:rsid w:val="0019468E"/>
    <w:rsid w:val="001B0BD9"/>
    <w:rsid w:val="001B1B17"/>
    <w:rsid w:val="001B600F"/>
    <w:rsid w:val="001B7692"/>
    <w:rsid w:val="001C0D01"/>
    <w:rsid w:val="001C526A"/>
    <w:rsid w:val="001C5766"/>
    <w:rsid w:val="001D6EE1"/>
    <w:rsid w:val="001F5F00"/>
    <w:rsid w:val="001F7FAF"/>
    <w:rsid w:val="00205B20"/>
    <w:rsid w:val="002111F6"/>
    <w:rsid w:val="00213E71"/>
    <w:rsid w:val="00214B5E"/>
    <w:rsid w:val="00217EB3"/>
    <w:rsid w:val="002208A7"/>
    <w:rsid w:val="002358CD"/>
    <w:rsid w:val="0024253B"/>
    <w:rsid w:val="00255001"/>
    <w:rsid w:val="0026090A"/>
    <w:rsid w:val="002626FF"/>
    <w:rsid w:val="002650C1"/>
    <w:rsid w:val="00265A5D"/>
    <w:rsid w:val="00266F67"/>
    <w:rsid w:val="00271F38"/>
    <w:rsid w:val="00281A2B"/>
    <w:rsid w:val="002854C1"/>
    <w:rsid w:val="002923FF"/>
    <w:rsid w:val="00297742"/>
    <w:rsid w:val="002B24E9"/>
    <w:rsid w:val="002B6102"/>
    <w:rsid w:val="002B6B1C"/>
    <w:rsid w:val="002C16C3"/>
    <w:rsid w:val="002C6E89"/>
    <w:rsid w:val="002C7DDC"/>
    <w:rsid w:val="002D4187"/>
    <w:rsid w:val="002D5D05"/>
    <w:rsid w:val="002D68CD"/>
    <w:rsid w:val="002E2708"/>
    <w:rsid w:val="002E6140"/>
    <w:rsid w:val="002E6715"/>
    <w:rsid w:val="002E7A76"/>
    <w:rsid w:val="002F0C02"/>
    <w:rsid w:val="00305AD4"/>
    <w:rsid w:val="00310239"/>
    <w:rsid w:val="003222F9"/>
    <w:rsid w:val="00323A99"/>
    <w:rsid w:val="00327173"/>
    <w:rsid w:val="003275AD"/>
    <w:rsid w:val="00327B08"/>
    <w:rsid w:val="00334657"/>
    <w:rsid w:val="003349B3"/>
    <w:rsid w:val="00340733"/>
    <w:rsid w:val="0034424D"/>
    <w:rsid w:val="00350CE9"/>
    <w:rsid w:val="0035178E"/>
    <w:rsid w:val="00357BA0"/>
    <w:rsid w:val="003611DF"/>
    <w:rsid w:val="00363ADD"/>
    <w:rsid w:val="0037111C"/>
    <w:rsid w:val="003740BE"/>
    <w:rsid w:val="00374A5B"/>
    <w:rsid w:val="00376998"/>
    <w:rsid w:val="00376C0B"/>
    <w:rsid w:val="003967FC"/>
    <w:rsid w:val="003A3D07"/>
    <w:rsid w:val="003B09FD"/>
    <w:rsid w:val="003B0C58"/>
    <w:rsid w:val="003B3FAC"/>
    <w:rsid w:val="003B50C2"/>
    <w:rsid w:val="003B770D"/>
    <w:rsid w:val="003C28AE"/>
    <w:rsid w:val="003C62A8"/>
    <w:rsid w:val="003D2E62"/>
    <w:rsid w:val="003D310A"/>
    <w:rsid w:val="003D3EC0"/>
    <w:rsid w:val="003D5299"/>
    <w:rsid w:val="003D5FB1"/>
    <w:rsid w:val="003E185B"/>
    <w:rsid w:val="003E2655"/>
    <w:rsid w:val="003E46C8"/>
    <w:rsid w:val="003E5817"/>
    <w:rsid w:val="003F2559"/>
    <w:rsid w:val="003F65EA"/>
    <w:rsid w:val="00400ED8"/>
    <w:rsid w:val="00402BF8"/>
    <w:rsid w:val="00405907"/>
    <w:rsid w:val="00411ED8"/>
    <w:rsid w:val="0041501D"/>
    <w:rsid w:val="00430659"/>
    <w:rsid w:val="00437004"/>
    <w:rsid w:val="00440A44"/>
    <w:rsid w:val="004456F0"/>
    <w:rsid w:val="004475F1"/>
    <w:rsid w:val="00451223"/>
    <w:rsid w:val="0047665C"/>
    <w:rsid w:val="00487DEF"/>
    <w:rsid w:val="00495A6C"/>
    <w:rsid w:val="004A3C5C"/>
    <w:rsid w:val="004B2A33"/>
    <w:rsid w:val="004B2BB8"/>
    <w:rsid w:val="004B4636"/>
    <w:rsid w:val="004B74B6"/>
    <w:rsid w:val="004D175D"/>
    <w:rsid w:val="004D35E8"/>
    <w:rsid w:val="004D3FAC"/>
    <w:rsid w:val="004D5418"/>
    <w:rsid w:val="004E49F8"/>
    <w:rsid w:val="004F021F"/>
    <w:rsid w:val="004F2FE8"/>
    <w:rsid w:val="004F79F8"/>
    <w:rsid w:val="00504807"/>
    <w:rsid w:val="005138A6"/>
    <w:rsid w:val="005157B6"/>
    <w:rsid w:val="00537DA2"/>
    <w:rsid w:val="005405A5"/>
    <w:rsid w:val="0054304C"/>
    <w:rsid w:val="00560569"/>
    <w:rsid w:val="00560FBF"/>
    <w:rsid w:val="005779D7"/>
    <w:rsid w:val="005902F0"/>
    <w:rsid w:val="005965D3"/>
    <w:rsid w:val="00597CBF"/>
    <w:rsid w:val="00597F7B"/>
    <w:rsid w:val="005A03C4"/>
    <w:rsid w:val="005A458D"/>
    <w:rsid w:val="005B4848"/>
    <w:rsid w:val="005C2424"/>
    <w:rsid w:val="005D2DC6"/>
    <w:rsid w:val="005D37AB"/>
    <w:rsid w:val="005D5917"/>
    <w:rsid w:val="005D694F"/>
    <w:rsid w:val="005E43E4"/>
    <w:rsid w:val="005E5C16"/>
    <w:rsid w:val="005E6075"/>
    <w:rsid w:val="005E6B84"/>
    <w:rsid w:val="005F2795"/>
    <w:rsid w:val="005F2A8F"/>
    <w:rsid w:val="0060200E"/>
    <w:rsid w:val="00603BC9"/>
    <w:rsid w:val="006043BC"/>
    <w:rsid w:val="00606823"/>
    <w:rsid w:val="00610B9A"/>
    <w:rsid w:val="00612AA0"/>
    <w:rsid w:val="00622FF0"/>
    <w:rsid w:val="00623743"/>
    <w:rsid w:val="00624FF2"/>
    <w:rsid w:val="00634125"/>
    <w:rsid w:val="006364AB"/>
    <w:rsid w:val="0064334E"/>
    <w:rsid w:val="00644B21"/>
    <w:rsid w:val="00646457"/>
    <w:rsid w:val="0064715C"/>
    <w:rsid w:val="00650DA8"/>
    <w:rsid w:val="00652202"/>
    <w:rsid w:val="006569B3"/>
    <w:rsid w:val="00657227"/>
    <w:rsid w:val="00662895"/>
    <w:rsid w:val="00680BBD"/>
    <w:rsid w:val="006834CE"/>
    <w:rsid w:val="00684959"/>
    <w:rsid w:val="00685F7B"/>
    <w:rsid w:val="0068627C"/>
    <w:rsid w:val="00686D4E"/>
    <w:rsid w:val="006979A5"/>
    <w:rsid w:val="006A33C4"/>
    <w:rsid w:val="006A7893"/>
    <w:rsid w:val="006B0286"/>
    <w:rsid w:val="006B3131"/>
    <w:rsid w:val="006B524C"/>
    <w:rsid w:val="006B66AA"/>
    <w:rsid w:val="006B76F0"/>
    <w:rsid w:val="006C0B91"/>
    <w:rsid w:val="006C4E98"/>
    <w:rsid w:val="006C72E2"/>
    <w:rsid w:val="006D1C77"/>
    <w:rsid w:val="006D5D76"/>
    <w:rsid w:val="006E3503"/>
    <w:rsid w:val="006F38E0"/>
    <w:rsid w:val="006F447D"/>
    <w:rsid w:val="006F7C34"/>
    <w:rsid w:val="00706FE0"/>
    <w:rsid w:val="0070771B"/>
    <w:rsid w:val="007113F6"/>
    <w:rsid w:val="007221EA"/>
    <w:rsid w:val="0072701E"/>
    <w:rsid w:val="00727F12"/>
    <w:rsid w:val="007325FB"/>
    <w:rsid w:val="007356E4"/>
    <w:rsid w:val="007359B1"/>
    <w:rsid w:val="00737955"/>
    <w:rsid w:val="00743CB7"/>
    <w:rsid w:val="00744273"/>
    <w:rsid w:val="007645B3"/>
    <w:rsid w:val="007647DB"/>
    <w:rsid w:val="0076490C"/>
    <w:rsid w:val="007678C5"/>
    <w:rsid w:val="007751E7"/>
    <w:rsid w:val="00777F73"/>
    <w:rsid w:val="007A512A"/>
    <w:rsid w:val="007B1801"/>
    <w:rsid w:val="007B1939"/>
    <w:rsid w:val="007B4832"/>
    <w:rsid w:val="007B6C3C"/>
    <w:rsid w:val="007B7F94"/>
    <w:rsid w:val="007C021D"/>
    <w:rsid w:val="007C406D"/>
    <w:rsid w:val="007C542F"/>
    <w:rsid w:val="007C795C"/>
    <w:rsid w:val="007D5A84"/>
    <w:rsid w:val="007D7B15"/>
    <w:rsid w:val="007E2CCF"/>
    <w:rsid w:val="007E4FB5"/>
    <w:rsid w:val="007E7412"/>
    <w:rsid w:val="007F0DFD"/>
    <w:rsid w:val="007F2ED8"/>
    <w:rsid w:val="007F3559"/>
    <w:rsid w:val="007F4758"/>
    <w:rsid w:val="007F4829"/>
    <w:rsid w:val="007F63B7"/>
    <w:rsid w:val="00811FC0"/>
    <w:rsid w:val="00816FE4"/>
    <w:rsid w:val="00821D71"/>
    <w:rsid w:val="00825443"/>
    <w:rsid w:val="0082674B"/>
    <w:rsid w:val="00833102"/>
    <w:rsid w:val="0084086C"/>
    <w:rsid w:val="0084441E"/>
    <w:rsid w:val="008446D5"/>
    <w:rsid w:val="00845208"/>
    <w:rsid w:val="0084712E"/>
    <w:rsid w:val="00850F34"/>
    <w:rsid w:val="008564F9"/>
    <w:rsid w:val="00856603"/>
    <w:rsid w:val="00860417"/>
    <w:rsid w:val="00861AAC"/>
    <w:rsid w:val="008655C5"/>
    <w:rsid w:val="00866609"/>
    <w:rsid w:val="00876616"/>
    <w:rsid w:val="008857C4"/>
    <w:rsid w:val="00885977"/>
    <w:rsid w:val="00886BE4"/>
    <w:rsid w:val="00892644"/>
    <w:rsid w:val="00894449"/>
    <w:rsid w:val="00896B9B"/>
    <w:rsid w:val="008A1646"/>
    <w:rsid w:val="008A386D"/>
    <w:rsid w:val="008A4524"/>
    <w:rsid w:val="008B2DF5"/>
    <w:rsid w:val="008B78F1"/>
    <w:rsid w:val="008C48C6"/>
    <w:rsid w:val="008E2BA2"/>
    <w:rsid w:val="008F1BFA"/>
    <w:rsid w:val="008F316A"/>
    <w:rsid w:val="008F6CA6"/>
    <w:rsid w:val="00900D8B"/>
    <w:rsid w:val="00903FDA"/>
    <w:rsid w:val="00912D0D"/>
    <w:rsid w:val="009217DF"/>
    <w:rsid w:val="00921EE4"/>
    <w:rsid w:val="00923250"/>
    <w:rsid w:val="009251BB"/>
    <w:rsid w:val="009255D6"/>
    <w:rsid w:val="00927964"/>
    <w:rsid w:val="00934414"/>
    <w:rsid w:val="00937A1A"/>
    <w:rsid w:val="00942173"/>
    <w:rsid w:val="00946DB5"/>
    <w:rsid w:val="00955A17"/>
    <w:rsid w:val="0096159A"/>
    <w:rsid w:val="009617DA"/>
    <w:rsid w:val="00973455"/>
    <w:rsid w:val="009A1216"/>
    <w:rsid w:val="009A1548"/>
    <w:rsid w:val="009B1B54"/>
    <w:rsid w:val="009B23AB"/>
    <w:rsid w:val="009B36A3"/>
    <w:rsid w:val="009C00DA"/>
    <w:rsid w:val="009C70C9"/>
    <w:rsid w:val="009D0088"/>
    <w:rsid w:val="009D3161"/>
    <w:rsid w:val="009D6AE0"/>
    <w:rsid w:val="009D6D73"/>
    <w:rsid w:val="009E2557"/>
    <w:rsid w:val="009F19DE"/>
    <w:rsid w:val="009F3A50"/>
    <w:rsid w:val="009F497B"/>
    <w:rsid w:val="00A018C7"/>
    <w:rsid w:val="00A03847"/>
    <w:rsid w:val="00A06F74"/>
    <w:rsid w:val="00A072D3"/>
    <w:rsid w:val="00A11384"/>
    <w:rsid w:val="00A14BF0"/>
    <w:rsid w:val="00A337A8"/>
    <w:rsid w:val="00A338E0"/>
    <w:rsid w:val="00A3642E"/>
    <w:rsid w:val="00A4533E"/>
    <w:rsid w:val="00A526CE"/>
    <w:rsid w:val="00A54B65"/>
    <w:rsid w:val="00A55226"/>
    <w:rsid w:val="00A77742"/>
    <w:rsid w:val="00A81590"/>
    <w:rsid w:val="00A83829"/>
    <w:rsid w:val="00A87A70"/>
    <w:rsid w:val="00A9184A"/>
    <w:rsid w:val="00AA303E"/>
    <w:rsid w:val="00AB0DD0"/>
    <w:rsid w:val="00AC0D3C"/>
    <w:rsid w:val="00AC142B"/>
    <w:rsid w:val="00AC2B13"/>
    <w:rsid w:val="00AC5A4F"/>
    <w:rsid w:val="00AC650C"/>
    <w:rsid w:val="00AD2FB5"/>
    <w:rsid w:val="00AD608F"/>
    <w:rsid w:val="00AD7409"/>
    <w:rsid w:val="00AE3E1C"/>
    <w:rsid w:val="00AE7550"/>
    <w:rsid w:val="00AF220D"/>
    <w:rsid w:val="00AF38AC"/>
    <w:rsid w:val="00AF722B"/>
    <w:rsid w:val="00B008D3"/>
    <w:rsid w:val="00B0131A"/>
    <w:rsid w:val="00B02CDC"/>
    <w:rsid w:val="00B06C79"/>
    <w:rsid w:val="00B13102"/>
    <w:rsid w:val="00B13B53"/>
    <w:rsid w:val="00B14CCE"/>
    <w:rsid w:val="00B15798"/>
    <w:rsid w:val="00B17146"/>
    <w:rsid w:val="00B2070F"/>
    <w:rsid w:val="00B31F87"/>
    <w:rsid w:val="00B34950"/>
    <w:rsid w:val="00B36362"/>
    <w:rsid w:val="00B512E0"/>
    <w:rsid w:val="00B55739"/>
    <w:rsid w:val="00B6528B"/>
    <w:rsid w:val="00B6702F"/>
    <w:rsid w:val="00B74E45"/>
    <w:rsid w:val="00B85BF9"/>
    <w:rsid w:val="00B933DD"/>
    <w:rsid w:val="00B95986"/>
    <w:rsid w:val="00BA0147"/>
    <w:rsid w:val="00BA596F"/>
    <w:rsid w:val="00BB0EEE"/>
    <w:rsid w:val="00BB24FC"/>
    <w:rsid w:val="00BC3C36"/>
    <w:rsid w:val="00BC4A44"/>
    <w:rsid w:val="00BC5AAD"/>
    <w:rsid w:val="00BD017D"/>
    <w:rsid w:val="00BD0D68"/>
    <w:rsid w:val="00BD486B"/>
    <w:rsid w:val="00BD6B83"/>
    <w:rsid w:val="00BE0397"/>
    <w:rsid w:val="00BE43AF"/>
    <w:rsid w:val="00BE6482"/>
    <w:rsid w:val="00BF4023"/>
    <w:rsid w:val="00BF4A82"/>
    <w:rsid w:val="00C00B0A"/>
    <w:rsid w:val="00C14D83"/>
    <w:rsid w:val="00C2436D"/>
    <w:rsid w:val="00C24AC3"/>
    <w:rsid w:val="00C25A1A"/>
    <w:rsid w:val="00C2623C"/>
    <w:rsid w:val="00C308A4"/>
    <w:rsid w:val="00C34C9D"/>
    <w:rsid w:val="00C35184"/>
    <w:rsid w:val="00C44540"/>
    <w:rsid w:val="00C470DF"/>
    <w:rsid w:val="00C501F6"/>
    <w:rsid w:val="00C510E7"/>
    <w:rsid w:val="00C51D58"/>
    <w:rsid w:val="00C555E3"/>
    <w:rsid w:val="00C56065"/>
    <w:rsid w:val="00C619D9"/>
    <w:rsid w:val="00C62D7C"/>
    <w:rsid w:val="00C63BBD"/>
    <w:rsid w:val="00C72A5B"/>
    <w:rsid w:val="00C73E70"/>
    <w:rsid w:val="00C77194"/>
    <w:rsid w:val="00C93018"/>
    <w:rsid w:val="00C9630A"/>
    <w:rsid w:val="00CB1489"/>
    <w:rsid w:val="00CC2446"/>
    <w:rsid w:val="00CC2773"/>
    <w:rsid w:val="00CC30FB"/>
    <w:rsid w:val="00CC338F"/>
    <w:rsid w:val="00CD0E4A"/>
    <w:rsid w:val="00CF64D5"/>
    <w:rsid w:val="00CF6F4C"/>
    <w:rsid w:val="00D00CF8"/>
    <w:rsid w:val="00D031D7"/>
    <w:rsid w:val="00D153CF"/>
    <w:rsid w:val="00D160E9"/>
    <w:rsid w:val="00D20269"/>
    <w:rsid w:val="00D2444B"/>
    <w:rsid w:val="00D24665"/>
    <w:rsid w:val="00D31D28"/>
    <w:rsid w:val="00D32210"/>
    <w:rsid w:val="00D3237D"/>
    <w:rsid w:val="00D3664E"/>
    <w:rsid w:val="00D4200D"/>
    <w:rsid w:val="00D42665"/>
    <w:rsid w:val="00D50134"/>
    <w:rsid w:val="00D56CD6"/>
    <w:rsid w:val="00D6136C"/>
    <w:rsid w:val="00D66938"/>
    <w:rsid w:val="00D7042D"/>
    <w:rsid w:val="00D71AD1"/>
    <w:rsid w:val="00D74DBA"/>
    <w:rsid w:val="00D8659D"/>
    <w:rsid w:val="00D92331"/>
    <w:rsid w:val="00D931DB"/>
    <w:rsid w:val="00D9622C"/>
    <w:rsid w:val="00DA0D48"/>
    <w:rsid w:val="00DB0A14"/>
    <w:rsid w:val="00DB2A65"/>
    <w:rsid w:val="00DB3C8F"/>
    <w:rsid w:val="00DC2253"/>
    <w:rsid w:val="00DC28A1"/>
    <w:rsid w:val="00DD292C"/>
    <w:rsid w:val="00DD5E42"/>
    <w:rsid w:val="00DD63C2"/>
    <w:rsid w:val="00DF2354"/>
    <w:rsid w:val="00DF450D"/>
    <w:rsid w:val="00DF4BA9"/>
    <w:rsid w:val="00DF674D"/>
    <w:rsid w:val="00DF7515"/>
    <w:rsid w:val="00DF75B4"/>
    <w:rsid w:val="00E0281B"/>
    <w:rsid w:val="00E02AF5"/>
    <w:rsid w:val="00E06EA3"/>
    <w:rsid w:val="00E07FBF"/>
    <w:rsid w:val="00E11B50"/>
    <w:rsid w:val="00E2202E"/>
    <w:rsid w:val="00E25251"/>
    <w:rsid w:val="00E33230"/>
    <w:rsid w:val="00E333D9"/>
    <w:rsid w:val="00E432CB"/>
    <w:rsid w:val="00E45467"/>
    <w:rsid w:val="00E45F7F"/>
    <w:rsid w:val="00E46527"/>
    <w:rsid w:val="00E50636"/>
    <w:rsid w:val="00E56F94"/>
    <w:rsid w:val="00E66E83"/>
    <w:rsid w:val="00E7145A"/>
    <w:rsid w:val="00E749CE"/>
    <w:rsid w:val="00E87629"/>
    <w:rsid w:val="00EA5918"/>
    <w:rsid w:val="00EB0F06"/>
    <w:rsid w:val="00EB27B8"/>
    <w:rsid w:val="00EB41AB"/>
    <w:rsid w:val="00EC0163"/>
    <w:rsid w:val="00EC3191"/>
    <w:rsid w:val="00ED4FAC"/>
    <w:rsid w:val="00EE3E26"/>
    <w:rsid w:val="00EE6D94"/>
    <w:rsid w:val="00EF0B14"/>
    <w:rsid w:val="00EF3A2B"/>
    <w:rsid w:val="00EF3B23"/>
    <w:rsid w:val="00EF4EA9"/>
    <w:rsid w:val="00F126C5"/>
    <w:rsid w:val="00F138E6"/>
    <w:rsid w:val="00F14DD9"/>
    <w:rsid w:val="00F15D9A"/>
    <w:rsid w:val="00F34171"/>
    <w:rsid w:val="00F3432B"/>
    <w:rsid w:val="00F419F8"/>
    <w:rsid w:val="00F43F59"/>
    <w:rsid w:val="00F50A71"/>
    <w:rsid w:val="00F540D9"/>
    <w:rsid w:val="00F55AD2"/>
    <w:rsid w:val="00F72356"/>
    <w:rsid w:val="00F74A42"/>
    <w:rsid w:val="00F75989"/>
    <w:rsid w:val="00F76D34"/>
    <w:rsid w:val="00F7767A"/>
    <w:rsid w:val="00F77BB3"/>
    <w:rsid w:val="00F841D1"/>
    <w:rsid w:val="00F85DF2"/>
    <w:rsid w:val="00F90318"/>
    <w:rsid w:val="00F9267C"/>
    <w:rsid w:val="00F94F2B"/>
    <w:rsid w:val="00FA72B3"/>
    <w:rsid w:val="00FB403E"/>
    <w:rsid w:val="00FB46B0"/>
    <w:rsid w:val="00FB46FE"/>
    <w:rsid w:val="00FB6891"/>
    <w:rsid w:val="00FB6DAF"/>
    <w:rsid w:val="00FC305A"/>
    <w:rsid w:val="00FC7203"/>
    <w:rsid w:val="00FC7A35"/>
    <w:rsid w:val="00FD2B6A"/>
    <w:rsid w:val="00FE1E60"/>
    <w:rsid w:val="00FE1EEC"/>
    <w:rsid w:val="00FE25EE"/>
    <w:rsid w:val="00FF7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rokecolor="#c00000">
      <v:stroke endarrow="block" color="#c00000" weight="3pt"/>
    </o:shapedefaults>
    <o:shapelayout v:ext="edit">
      <o:idmap v:ext="edit" data="1"/>
    </o:shapelayout>
  </w:shapeDefaults>
  <w:decimalSymbol w:val=","/>
  <w:listSeparator w:val=";"/>
  <w14:docId w14:val="33F806EB"/>
  <w15:docId w15:val="{C3560845-5F4B-4FA6-8F0C-60F9CA3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4B7"/>
    <w:rPr>
      <w:rFonts w:ascii="Tahoma" w:hAnsi="Tahoma" w:cs="Tahoma"/>
      <w:sz w:val="16"/>
      <w:szCs w:val="16"/>
    </w:rPr>
  </w:style>
  <w:style w:type="paragraph" w:styleId="En-tte">
    <w:name w:val="header"/>
    <w:basedOn w:val="Normal"/>
    <w:link w:val="En-tteCar"/>
    <w:uiPriority w:val="99"/>
    <w:unhideWhenUsed/>
    <w:rsid w:val="001624B7"/>
    <w:pPr>
      <w:tabs>
        <w:tab w:val="center" w:pos="4536"/>
        <w:tab w:val="right" w:pos="9072"/>
      </w:tabs>
      <w:spacing w:after="0" w:line="240" w:lineRule="auto"/>
    </w:pPr>
  </w:style>
  <w:style w:type="character" w:customStyle="1" w:styleId="En-tteCar">
    <w:name w:val="En-tête Car"/>
    <w:basedOn w:val="Policepardfaut"/>
    <w:link w:val="En-tte"/>
    <w:uiPriority w:val="99"/>
    <w:rsid w:val="001624B7"/>
  </w:style>
  <w:style w:type="paragraph" w:styleId="Pieddepage">
    <w:name w:val="footer"/>
    <w:basedOn w:val="Normal"/>
    <w:link w:val="PieddepageCar"/>
    <w:uiPriority w:val="99"/>
    <w:unhideWhenUsed/>
    <w:rsid w:val="00162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4B7"/>
  </w:style>
  <w:style w:type="paragraph" w:styleId="Normalcentr">
    <w:name w:val="Block Text"/>
    <w:basedOn w:val="Normal"/>
    <w:semiHidden/>
    <w:rsid w:val="001624B7"/>
    <w:pPr>
      <w:pBdr>
        <w:top w:val="single" w:sz="6" w:space="1" w:color="auto" w:shadow="1"/>
        <w:left w:val="single" w:sz="6" w:space="31" w:color="auto" w:shadow="1"/>
        <w:bottom w:val="single" w:sz="6" w:space="1" w:color="auto" w:shadow="1"/>
        <w:right w:val="single" w:sz="6" w:space="31" w:color="auto" w:shadow="1"/>
      </w:pBdr>
      <w:shd w:val="pct5" w:color="auto" w:fill="auto"/>
      <w:spacing w:after="0" w:line="240" w:lineRule="auto"/>
      <w:ind w:left="1134" w:right="133"/>
      <w:jc w:val="center"/>
    </w:pPr>
    <w:rPr>
      <w:rFonts w:ascii="Univers" w:eastAsia="Times New Roman" w:hAnsi="Univers" w:cs="Times New Roman"/>
      <w:b/>
      <w:sz w:val="28"/>
      <w:szCs w:val="24"/>
      <w:lang w:eastAsia="fr-FR"/>
    </w:rPr>
  </w:style>
  <w:style w:type="paragraph" w:styleId="Paragraphedeliste">
    <w:name w:val="List Paragraph"/>
    <w:basedOn w:val="Normal"/>
    <w:qFormat/>
    <w:rsid w:val="00646457"/>
    <w:pPr>
      <w:ind w:left="720"/>
      <w:contextualSpacing/>
    </w:pPr>
  </w:style>
  <w:style w:type="character" w:styleId="Lienhypertexte">
    <w:name w:val="Hyperlink"/>
    <w:rsid w:val="004B2A33"/>
    <w:rPr>
      <w:color w:val="0000FF"/>
      <w:u w:val="single"/>
    </w:rPr>
  </w:style>
  <w:style w:type="paragraph" w:customStyle="1" w:styleId="-PPAdresseGEDA">
    <w:name w:val="- PP:Adresse                           GEDA"/>
    <w:rsid w:val="007F3559"/>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character" w:styleId="Mentionnonrsolue">
    <w:name w:val="Unresolved Mention"/>
    <w:basedOn w:val="Policepardfaut"/>
    <w:uiPriority w:val="99"/>
    <w:semiHidden/>
    <w:unhideWhenUsed/>
    <w:rsid w:val="00271F38"/>
    <w:rPr>
      <w:color w:val="605E5C"/>
      <w:shd w:val="clear" w:color="auto" w:fill="E1DFDD"/>
    </w:rPr>
  </w:style>
  <w:style w:type="character" w:styleId="Marquedecommentaire">
    <w:name w:val="annotation reference"/>
    <w:basedOn w:val="Policepardfaut"/>
    <w:uiPriority w:val="99"/>
    <w:semiHidden/>
    <w:unhideWhenUsed/>
    <w:rsid w:val="007A512A"/>
    <w:rPr>
      <w:sz w:val="16"/>
      <w:szCs w:val="16"/>
    </w:rPr>
  </w:style>
  <w:style w:type="paragraph" w:styleId="Commentaire">
    <w:name w:val="annotation text"/>
    <w:basedOn w:val="Normal"/>
    <w:link w:val="CommentaireCar"/>
    <w:uiPriority w:val="99"/>
    <w:semiHidden/>
    <w:unhideWhenUsed/>
    <w:rsid w:val="007A512A"/>
    <w:pPr>
      <w:spacing w:line="240" w:lineRule="auto"/>
    </w:pPr>
    <w:rPr>
      <w:sz w:val="20"/>
      <w:szCs w:val="20"/>
    </w:rPr>
  </w:style>
  <w:style w:type="character" w:customStyle="1" w:styleId="CommentaireCar">
    <w:name w:val="Commentaire Car"/>
    <w:basedOn w:val="Policepardfaut"/>
    <w:link w:val="Commentaire"/>
    <w:uiPriority w:val="99"/>
    <w:semiHidden/>
    <w:rsid w:val="007A512A"/>
    <w:rPr>
      <w:sz w:val="20"/>
      <w:szCs w:val="20"/>
    </w:rPr>
  </w:style>
  <w:style w:type="paragraph" w:styleId="Objetducommentaire">
    <w:name w:val="annotation subject"/>
    <w:basedOn w:val="Commentaire"/>
    <w:next w:val="Commentaire"/>
    <w:link w:val="ObjetducommentaireCar"/>
    <w:uiPriority w:val="99"/>
    <w:semiHidden/>
    <w:unhideWhenUsed/>
    <w:rsid w:val="007A512A"/>
    <w:rPr>
      <w:b/>
      <w:bCs/>
    </w:rPr>
  </w:style>
  <w:style w:type="character" w:customStyle="1" w:styleId="ObjetducommentaireCar">
    <w:name w:val="Objet du commentaire Car"/>
    <w:basedOn w:val="CommentaireCar"/>
    <w:link w:val="Objetducommentaire"/>
    <w:uiPriority w:val="99"/>
    <w:semiHidden/>
    <w:rsid w:val="007A512A"/>
    <w:rPr>
      <w:b/>
      <w:bCs/>
      <w:sz w:val="20"/>
      <w:szCs w:val="20"/>
    </w:rPr>
  </w:style>
  <w:style w:type="character" w:styleId="lev">
    <w:name w:val="Strong"/>
    <w:basedOn w:val="Policepardfaut"/>
    <w:uiPriority w:val="22"/>
    <w:qFormat/>
    <w:rsid w:val="005E6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0875">
      <w:bodyDiv w:val="1"/>
      <w:marLeft w:val="0"/>
      <w:marRight w:val="0"/>
      <w:marTop w:val="0"/>
      <w:marBottom w:val="0"/>
      <w:divBdr>
        <w:top w:val="none" w:sz="0" w:space="0" w:color="auto"/>
        <w:left w:val="none" w:sz="0" w:space="0" w:color="auto"/>
        <w:bottom w:val="none" w:sz="0" w:space="0" w:color="auto"/>
        <w:right w:val="none" w:sz="0" w:space="0" w:color="auto"/>
      </w:divBdr>
      <w:divsChild>
        <w:div w:id="34240534">
          <w:marLeft w:val="0"/>
          <w:marRight w:val="0"/>
          <w:marTop w:val="0"/>
          <w:marBottom w:val="0"/>
          <w:divBdr>
            <w:top w:val="none" w:sz="0" w:space="0" w:color="auto"/>
            <w:left w:val="none" w:sz="0" w:space="0" w:color="auto"/>
            <w:bottom w:val="none" w:sz="0" w:space="0" w:color="auto"/>
            <w:right w:val="none" w:sz="0" w:space="0" w:color="auto"/>
          </w:divBdr>
        </w:div>
        <w:div w:id="390931584">
          <w:marLeft w:val="0"/>
          <w:marRight w:val="0"/>
          <w:marTop w:val="0"/>
          <w:marBottom w:val="0"/>
          <w:divBdr>
            <w:top w:val="none" w:sz="0" w:space="0" w:color="auto"/>
            <w:left w:val="none" w:sz="0" w:space="0" w:color="auto"/>
            <w:bottom w:val="none" w:sz="0" w:space="0" w:color="auto"/>
            <w:right w:val="none" w:sz="0" w:space="0" w:color="auto"/>
          </w:divBdr>
        </w:div>
        <w:div w:id="1492715748">
          <w:marLeft w:val="0"/>
          <w:marRight w:val="0"/>
          <w:marTop w:val="0"/>
          <w:marBottom w:val="0"/>
          <w:divBdr>
            <w:top w:val="none" w:sz="0" w:space="0" w:color="auto"/>
            <w:left w:val="none" w:sz="0" w:space="0" w:color="auto"/>
            <w:bottom w:val="none" w:sz="0" w:space="0" w:color="auto"/>
            <w:right w:val="none" w:sz="0" w:space="0" w:color="auto"/>
          </w:divBdr>
        </w:div>
        <w:div w:id="719792596">
          <w:marLeft w:val="0"/>
          <w:marRight w:val="0"/>
          <w:marTop w:val="0"/>
          <w:marBottom w:val="0"/>
          <w:divBdr>
            <w:top w:val="none" w:sz="0" w:space="0" w:color="auto"/>
            <w:left w:val="none" w:sz="0" w:space="0" w:color="auto"/>
            <w:bottom w:val="none" w:sz="0" w:space="0" w:color="auto"/>
            <w:right w:val="none" w:sz="0" w:space="0" w:color="auto"/>
          </w:divBdr>
        </w:div>
        <w:div w:id="89358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vt@tourisme.gov.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sdt/" TargetMode="External"/><Relationship Id="rId1" Type="http://schemas.openxmlformats.org/officeDocument/2006/relationships/hyperlink" Target="mailto:sdt@tourisme.gov.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74846-1BB0-427D-8DEE-FDD0EA80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3057</Words>
  <Characters>16815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kvanquin</dc:creator>
  <cp:lastModifiedBy>mjuventin</cp:lastModifiedBy>
  <cp:revision>10</cp:revision>
  <cp:lastPrinted>2022-08-30T20:22:00Z</cp:lastPrinted>
  <dcterms:created xsi:type="dcterms:W3CDTF">2023-11-10T23:48:00Z</dcterms:created>
  <dcterms:modified xsi:type="dcterms:W3CDTF">2023-11-16T00:22:00Z</dcterms:modified>
</cp:coreProperties>
</file>