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BD7" w:rsidRPr="00536687" w:rsidRDefault="00DD4BD7" w:rsidP="00DD4BD7">
      <w:pPr>
        <w:pStyle w:val="Sansinterligne"/>
        <w:tabs>
          <w:tab w:val="left" w:pos="1824"/>
        </w:tabs>
        <w:jc w:val="center"/>
        <w:rPr>
          <w:rStyle w:val="ElApptexteDP02"/>
          <w:rFonts w:eastAsia="Arial"/>
          <w:b/>
          <w:color w:val="auto"/>
          <w:szCs w:val="24"/>
          <w:u w:val="single"/>
          <w:lang w:eastAsia="fr-FR"/>
        </w:rPr>
      </w:pPr>
      <w:r w:rsidRPr="00536687">
        <w:rPr>
          <w:rStyle w:val="ElApptexteDP02"/>
          <w:rFonts w:eastAsia="Arial"/>
          <w:b/>
          <w:color w:val="auto"/>
          <w:szCs w:val="24"/>
          <w:u w:val="single"/>
          <w:lang w:eastAsia="fr-FR"/>
        </w:rPr>
        <w:t xml:space="preserve">Modèle d'accord d’entreprise </w:t>
      </w:r>
      <w:r w:rsidR="008E6F08" w:rsidRPr="00536687">
        <w:rPr>
          <w:rStyle w:val="ElApptexteDP02"/>
          <w:rFonts w:eastAsia="Arial"/>
          <w:b/>
          <w:color w:val="auto"/>
          <w:szCs w:val="24"/>
          <w:u w:val="single"/>
          <w:lang w:eastAsia="fr-FR"/>
        </w:rPr>
        <w:t xml:space="preserve">(atypique ou non) </w:t>
      </w:r>
      <w:r w:rsidRPr="00536687">
        <w:rPr>
          <w:rStyle w:val="ElApptexteDP02"/>
          <w:rFonts w:eastAsia="Arial"/>
          <w:b/>
          <w:color w:val="auto"/>
          <w:szCs w:val="24"/>
          <w:u w:val="single"/>
          <w:lang w:eastAsia="fr-FR"/>
        </w:rPr>
        <w:t>relatif au télétravail en cas de COVID 19</w:t>
      </w:r>
    </w:p>
    <w:p w:rsidR="00DD4BD7" w:rsidRPr="00536687" w:rsidRDefault="00DD4BD7" w:rsidP="00DD4BD7">
      <w:pPr>
        <w:pStyle w:val="Sansinterligne"/>
        <w:tabs>
          <w:tab w:val="left" w:pos="1824"/>
        </w:tabs>
        <w:jc w:val="center"/>
        <w:rPr>
          <w:rStyle w:val="ElApptexteDP02"/>
          <w:rFonts w:eastAsia="Arial"/>
          <w:b/>
          <w:szCs w:val="24"/>
          <w:u w:val="single"/>
          <w:lang w:eastAsia="fr-FR"/>
        </w:rPr>
      </w:pPr>
    </w:p>
    <w:p w:rsidR="00DD4BD7" w:rsidRPr="00536687" w:rsidRDefault="00DD4BD7" w:rsidP="00DD4BD7">
      <w:pPr>
        <w:pStyle w:val="Sansinterligne"/>
        <w:tabs>
          <w:tab w:val="left" w:pos="1824"/>
        </w:tabs>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46"/>
      </w:tblGrid>
      <w:tr w:rsidR="00DD4BD7" w:rsidRPr="00536687" w:rsidTr="00257B39">
        <w:tc>
          <w:tcPr>
            <w:tcW w:w="9546" w:type="dxa"/>
          </w:tcPr>
          <w:p w:rsidR="00DD4BD7" w:rsidRPr="00536687" w:rsidRDefault="00DD4BD7" w:rsidP="00257B39">
            <w:pPr>
              <w:pStyle w:val="Sansinterligne"/>
              <w:rPr>
                <w:rFonts w:eastAsia="Arial"/>
                <w:szCs w:val="24"/>
              </w:rPr>
            </w:pPr>
            <w:r w:rsidRPr="00536687">
              <w:rPr>
                <w:rFonts w:eastAsia="Arial"/>
                <w:szCs w:val="24"/>
              </w:rPr>
              <w:t xml:space="preserve">Afin de surmonter les difficultés que peuvent rencontrer les employeurs face au </w:t>
            </w:r>
            <w:proofErr w:type="spellStart"/>
            <w:r w:rsidRPr="00536687">
              <w:rPr>
                <w:rFonts w:eastAsia="Arial"/>
                <w:szCs w:val="24"/>
              </w:rPr>
              <w:t>covid</w:t>
            </w:r>
            <w:proofErr w:type="spellEnd"/>
            <w:r w:rsidRPr="00536687">
              <w:rPr>
                <w:rFonts w:eastAsia="Arial"/>
                <w:szCs w:val="24"/>
              </w:rPr>
              <w:t xml:space="preserve"> 19, nous vous proposons un modèle comportant les </w:t>
            </w:r>
            <w:r w:rsidRPr="00536687">
              <w:rPr>
                <w:rFonts w:eastAsia="Arial"/>
                <w:b/>
                <w:szCs w:val="24"/>
                <w:u w:val="single"/>
              </w:rPr>
              <w:t>mentions obligatoires</w:t>
            </w:r>
            <w:r w:rsidRPr="00536687">
              <w:rPr>
                <w:rFonts w:eastAsia="Arial"/>
                <w:szCs w:val="24"/>
              </w:rPr>
              <w:t xml:space="preserve">, ainsi que certaines clauses pouvant être utiles pour encadrer le recours au télétravail. </w:t>
            </w:r>
          </w:p>
          <w:p w:rsidR="00DD4BD7" w:rsidRPr="00536687" w:rsidRDefault="00DD4BD7" w:rsidP="00257B39">
            <w:pPr>
              <w:pStyle w:val="Sansinterligne"/>
              <w:rPr>
                <w:rFonts w:eastAsia="Arial"/>
                <w:szCs w:val="24"/>
              </w:rPr>
            </w:pPr>
          </w:p>
          <w:p w:rsidR="00DD4BD7" w:rsidRPr="00536687" w:rsidRDefault="00DD4BD7" w:rsidP="00257B39">
            <w:pPr>
              <w:pStyle w:val="Sansinterligne"/>
              <w:rPr>
                <w:rFonts w:eastAsia="Arial"/>
                <w:szCs w:val="24"/>
              </w:rPr>
            </w:pPr>
            <w:r w:rsidRPr="00536687">
              <w:rPr>
                <w:rFonts w:eastAsia="Arial"/>
                <w:b/>
                <w:szCs w:val="24"/>
                <w:u w:val="single"/>
              </w:rPr>
              <w:t>Ce modèle est une suggestion</w:t>
            </w:r>
            <w:r w:rsidRPr="00536687">
              <w:rPr>
                <w:rFonts w:eastAsia="Arial"/>
                <w:szCs w:val="24"/>
              </w:rPr>
              <w:t xml:space="preserve"> ; </w:t>
            </w:r>
            <w:r w:rsidRPr="00536687">
              <w:rPr>
                <w:rFonts w:eastAsia="Arial"/>
                <w:b/>
                <w:szCs w:val="24"/>
              </w:rPr>
              <w:t>il doit être adapté aux pratiques, aux spécificités et aux besoins de l’entreprise</w:t>
            </w:r>
            <w:r w:rsidRPr="00536687">
              <w:rPr>
                <w:rFonts w:eastAsia="Arial"/>
                <w:szCs w:val="24"/>
              </w:rPr>
              <w:t>.</w:t>
            </w:r>
          </w:p>
        </w:tc>
      </w:tr>
    </w:tbl>
    <w:p w:rsidR="00DD4BD7" w:rsidRPr="00536687" w:rsidRDefault="00DD4BD7" w:rsidP="00DD4BD7">
      <w:pPr>
        <w:pStyle w:val="Sansinterligne"/>
        <w:rPr>
          <w:rFonts w:eastAsia="Arial"/>
          <w:szCs w:val="24"/>
        </w:rPr>
      </w:pPr>
    </w:p>
    <w:p w:rsidR="009E1839" w:rsidRPr="00536687" w:rsidRDefault="000279C1">
      <w:pPr>
        <w:pStyle w:val="TM1"/>
        <w:tabs>
          <w:tab w:val="right" w:leader="dot" w:pos="9396"/>
        </w:tabs>
        <w:rPr>
          <w:rFonts w:asciiTheme="minorHAnsi" w:eastAsiaTheme="minorEastAsia" w:hAnsiTheme="minorHAnsi" w:cstheme="minorBidi"/>
          <w:b w:val="0"/>
          <w:bCs w:val="0"/>
          <w:caps w:val="0"/>
          <w:noProof/>
          <w:sz w:val="22"/>
          <w:szCs w:val="22"/>
        </w:rPr>
      </w:pPr>
      <w:r w:rsidRPr="000279C1">
        <w:rPr>
          <w:rFonts w:ascii="Times New Roman" w:eastAsia="Arial" w:hAnsi="Times New Roman"/>
          <w:sz w:val="24"/>
          <w:szCs w:val="24"/>
        </w:rPr>
        <w:fldChar w:fldCharType="begin"/>
      </w:r>
      <w:r w:rsidR="00DD4BD7" w:rsidRPr="00536687">
        <w:rPr>
          <w:rFonts w:ascii="Times New Roman" w:eastAsia="Arial" w:hAnsi="Times New Roman"/>
          <w:sz w:val="24"/>
          <w:szCs w:val="24"/>
        </w:rPr>
        <w:instrText xml:space="preserve"> TOC \o \h \z \u </w:instrText>
      </w:r>
      <w:r w:rsidRPr="000279C1">
        <w:rPr>
          <w:rFonts w:ascii="Times New Roman" w:eastAsia="Arial" w:hAnsi="Times New Roman"/>
          <w:sz w:val="24"/>
          <w:szCs w:val="24"/>
        </w:rPr>
        <w:fldChar w:fldCharType="separate"/>
      </w:r>
      <w:hyperlink w:anchor="_Toc35345061" w:history="1">
        <w:r w:rsidR="009E1839" w:rsidRPr="00536687">
          <w:rPr>
            <w:rStyle w:val="Lienhypertexte"/>
            <w:noProof/>
          </w:rPr>
          <w:t>Préambule :</w:t>
        </w:r>
        <w:r w:rsidR="009E1839" w:rsidRPr="00536687">
          <w:rPr>
            <w:noProof/>
            <w:webHidden/>
          </w:rPr>
          <w:tab/>
        </w:r>
        <w:r w:rsidRPr="00536687">
          <w:rPr>
            <w:noProof/>
            <w:webHidden/>
          </w:rPr>
          <w:fldChar w:fldCharType="begin"/>
        </w:r>
        <w:r w:rsidR="009E1839" w:rsidRPr="00536687">
          <w:rPr>
            <w:noProof/>
            <w:webHidden/>
          </w:rPr>
          <w:instrText xml:space="preserve"> PAGEREF _Toc35345061 \h </w:instrText>
        </w:r>
        <w:r w:rsidRPr="00536687">
          <w:rPr>
            <w:noProof/>
            <w:webHidden/>
          </w:rPr>
        </w:r>
        <w:r w:rsidRPr="00536687">
          <w:rPr>
            <w:noProof/>
            <w:webHidden/>
          </w:rPr>
          <w:fldChar w:fldCharType="separate"/>
        </w:r>
        <w:r w:rsidR="009E1839" w:rsidRPr="00536687">
          <w:rPr>
            <w:noProof/>
            <w:webHidden/>
          </w:rPr>
          <w:t>3</w:t>
        </w:r>
        <w:r w:rsidRPr="00536687">
          <w:rPr>
            <w:noProof/>
            <w:webHidden/>
          </w:rPr>
          <w:fldChar w:fldCharType="end"/>
        </w:r>
      </w:hyperlink>
    </w:p>
    <w:p w:rsidR="009E1839" w:rsidRPr="00536687" w:rsidRDefault="000279C1">
      <w:pPr>
        <w:pStyle w:val="TM2"/>
        <w:tabs>
          <w:tab w:val="right" w:leader="dot" w:pos="9396"/>
        </w:tabs>
        <w:rPr>
          <w:rFonts w:asciiTheme="minorHAnsi" w:eastAsiaTheme="minorEastAsia" w:hAnsiTheme="minorHAnsi" w:cstheme="minorBidi"/>
          <w:smallCaps w:val="0"/>
          <w:noProof/>
          <w:sz w:val="22"/>
          <w:szCs w:val="22"/>
        </w:rPr>
      </w:pPr>
      <w:hyperlink w:anchor="_Toc35345062" w:history="1">
        <w:r w:rsidR="009E1839" w:rsidRPr="00536687">
          <w:rPr>
            <w:rStyle w:val="Lienhypertexte"/>
            <w:noProof/>
          </w:rPr>
          <w:t>Article 1 : Champ d’application</w:t>
        </w:r>
        <w:r w:rsidR="009E1839" w:rsidRPr="00536687">
          <w:rPr>
            <w:noProof/>
            <w:webHidden/>
          </w:rPr>
          <w:tab/>
        </w:r>
        <w:r w:rsidRPr="00536687">
          <w:rPr>
            <w:noProof/>
            <w:webHidden/>
          </w:rPr>
          <w:fldChar w:fldCharType="begin"/>
        </w:r>
        <w:r w:rsidR="009E1839" w:rsidRPr="00536687">
          <w:rPr>
            <w:noProof/>
            <w:webHidden/>
          </w:rPr>
          <w:instrText xml:space="preserve"> PAGEREF _Toc35345062 \h </w:instrText>
        </w:r>
        <w:r w:rsidRPr="00536687">
          <w:rPr>
            <w:noProof/>
            <w:webHidden/>
          </w:rPr>
        </w:r>
        <w:r w:rsidRPr="00536687">
          <w:rPr>
            <w:noProof/>
            <w:webHidden/>
          </w:rPr>
          <w:fldChar w:fldCharType="separate"/>
        </w:r>
        <w:r w:rsidR="009E1839" w:rsidRPr="00536687">
          <w:rPr>
            <w:noProof/>
            <w:webHidden/>
          </w:rPr>
          <w:t>3</w:t>
        </w:r>
        <w:r w:rsidRPr="00536687">
          <w:rPr>
            <w:noProof/>
            <w:webHidden/>
          </w:rPr>
          <w:fldChar w:fldCharType="end"/>
        </w:r>
      </w:hyperlink>
    </w:p>
    <w:p w:rsidR="009E1839" w:rsidRPr="00536687" w:rsidRDefault="000279C1">
      <w:pPr>
        <w:pStyle w:val="TM2"/>
        <w:tabs>
          <w:tab w:val="right" w:leader="dot" w:pos="9396"/>
        </w:tabs>
        <w:rPr>
          <w:rFonts w:asciiTheme="minorHAnsi" w:eastAsiaTheme="minorEastAsia" w:hAnsiTheme="minorHAnsi" w:cstheme="minorBidi"/>
          <w:smallCaps w:val="0"/>
          <w:noProof/>
          <w:sz w:val="22"/>
          <w:szCs w:val="22"/>
        </w:rPr>
      </w:pPr>
      <w:hyperlink w:anchor="_Toc35345063" w:history="1">
        <w:r w:rsidR="009E1839" w:rsidRPr="00536687">
          <w:rPr>
            <w:rStyle w:val="Lienhypertexte"/>
            <w:rFonts w:eastAsia="Arial"/>
            <w:noProof/>
          </w:rPr>
          <w:t>Article 2 : Conditions inhérentes au salarié et à son emploi</w:t>
        </w:r>
        <w:r w:rsidR="009E1839" w:rsidRPr="00536687">
          <w:rPr>
            <w:noProof/>
            <w:webHidden/>
          </w:rPr>
          <w:tab/>
        </w:r>
        <w:r w:rsidRPr="00536687">
          <w:rPr>
            <w:noProof/>
            <w:webHidden/>
          </w:rPr>
          <w:fldChar w:fldCharType="begin"/>
        </w:r>
        <w:r w:rsidR="009E1839" w:rsidRPr="00536687">
          <w:rPr>
            <w:noProof/>
            <w:webHidden/>
          </w:rPr>
          <w:instrText xml:space="preserve"> PAGEREF _Toc35345063 \h </w:instrText>
        </w:r>
        <w:r w:rsidRPr="00536687">
          <w:rPr>
            <w:noProof/>
            <w:webHidden/>
          </w:rPr>
        </w:r>
        <w:r w:rsidRPr="00536687">
          <w:rPr>
            <w:noProof/>
            <w:webHidden/>
          </w:rPr>
          <w:fldChar w:fldCharType="separate"/>
        </w:r>
        <w:r w:rsidR="009E1839" w:rsidRPr="00536687">
          <w:rPr>
            <w:noProof/>
            <w:webHidden/>
          </w:rPr>
          <w:t>3</w:t>
        </w:r>
        <w:r w:rsidRPr="00536687">
          <w:rPr>
            <w:noProof/>
            <w:webHidden/>
          </w:rPr>
          <w:fldChar w:fldCharType="end"/>
        </w:r>
      </w:hyperlink>
    </w:p>
    <w:p w:rsidR="009E1839" w:rsidRPr="00536687" w:rsidRDefault="000279C1">
      <w:pPr>
        <w:pStyle w:val="TM3"/>
        <w:tabs>
          <w:tab w:val="right" w:leader="dot" w:pos="9396"/>
        </w:tabs>
        <w:rPr>
          <w:rFonts w:asciiTheme="minorHAnsi" w:eastAsiaTheme="minorEastAsia" w:hAnsiTheme="minorHAnsi" w:cstheme="minorBidi"/>
          <w:i w:val="0"/>
          <w:iCs w:val="0"/>
          <w:noProof/>
          <w:sz w:val="22"/>
          <w:szCs w:val="22"/>
        </w:rPr>
      </w:pPr>
      <w:hyperlink w:anchor="_Toc35345064" w:history="1">
        <w:r w:rsidR="009E1839" w:rsidRPr="00536687">
          <w:rPr>
            <w:rStyle w:val="Lienhypertexte"/>
            <w:noProof/>
          </w:rPr>
          <w:t>2.1    Principe du volontariat et de confiance mutuelle</w:t>
        </w:r>
        <w:r w:rsidR="009E1839" w:rsidRPr="00536687">
          <w:rPr>
            <w:noProof/>
            <w:webHidden/>
          </w:rPr>
          <w:tab/>
        </w:r>
        <w:r w:rsidRPr="00536687">
          <w:rPr>
            <w:noProof/>
            <w:webHidden/>
          </w:rPr>
          <w:fldChar w:fldCharType="begin"/>
        </w:r>
        <w:r w:rsidR="009E1839" w:rsidRPr="00536687">
          <w:rPr>
            <w:noProof/>
            <w:webHidden/>
          </w:rPr>
          <w:instrText xml:space="preserve"> PAGEREF _Toc35345064 \h </w:instrText>
        </w:r>
        <w:r w:rsidRPr="00536687">
          <w:rPr>
            <w:noProof/>
            <w:webHidden/>
          </w:rPr>
        </w:r>
        <w:r w:rsidRPr="00536687">
          <w:rPr>
            <w:noProof/>
            <w:webHidden/>
          </w:rPr>
          <w:fldChar w:fldCharType="separate"/>
        </w:r>
        <w:r w:rsidR="009E1839" w:rsidRPr="00536687">
          <w:rPr>
            <w:noProof/>
            <w:webHidden/>
          </w:rPr>
          <w:t>3</w:t>
        </w:r>
        <w:r w:rsidRPr="00536687">
          <w:rPr>
            <w:noProof/>
            <w:webHidden/>
          </w:rPr>
          <w:fldChar w:fldCharType="end"/>
        </w:r>
      </w:hyperlink>
    </w:p>
    <w:p w:rsidR="009E1839" w:rsidRPr="00536687" w:rsidRDefault="000279C1">
      <w:pPr>
        <w:pStyle w:val="TM3"/>
        <w:tabs>
          <w:tab w:val="right" w:leader="dot" w:pos="9396"/>
        </w:tabs>
        <w:rPr>
          <w:rFonts w:asciiTheme="minorHAnsi" w:eastAsiaTheme="minorEastAsia" w:hAnsiTheme="minorHAnsi" w:cstheme="minorBidi"/>
          <w:i w:val="0"/>
          <w:iCs w:val="0"/>
          <w:noProof/>
          <w:sz w:val="22"/>
          <w:szCs w:val="22"/>
        </w:rPr>
      </w:pPr>
      <w:hyperlink w:anchor="_Toc35345065" w:history="1">
        <w:r w:rsidR="009E1839" w:rsidRPr="00536687">
          <w:rPr>
            <w:rStyle w:val="Lienhypertexte"/>
            <w:noProof/>
          </w:rPr>
          <w:t>2.2    Lieu d’exécution du télétravail</w:t>
        </w:r>
        <w:r w:rsidR="009E1839" w:rsidRPr="00536687">
          <w:rPr>
            <w:noProof/>
            <w:webHidden/>
          </w:rPr>
          <w:tab/>
        </w:r>
        <w:r w:rsidRPr="00536687">
          <w:rPr>
            <w:noProof/>
            <w:webHidden/>
          </w:rPr>
          <w:fldChar w:fldCharType="begin"/>
        </w:r>
        <w:r w:rsidR="009E1839" w:rsidRPr="00536687">
          <w:rPr>
            <w:noProof/>
            <w:webHidden/>
          </w:rPr>
          <w:instrText xml:space="preserve"> PAGEREF _Toc35345065 \h </w:instrText>
        </w:r>
        <w:r w:rsidRPr="00536687">
          <w:rPr>
            <w:noProof/>
            <w:webHidden/>
          </w:rPr>
        </w:r>
        <w:r w:rsidRPr="00536687">
          <w:rPr>
            <w:noProof/>
            <w:webHidden/>
          </w:rPr>
          <w:fldChar w:fldCharType="separate"/>
        </w:r>
        <w:r w:rsidR="009E1839" w:rsidRPr="00536687">
          <w:rPr>
            <w:noProof/>
            <w:webHidden/>
          </w:rPr>
          <w:t>3</w:t>
        </w:r>
        <w:r w:rsidRPr="00536687">
          <w:rPr>
            <w:noProof/>
            <w:webHidden/>
          </w:rPr>
          <w:fldChar w:fldCharType="end"/>
        </w:r>
      </w:hyperlink>
    </w:p>
    <w:p w:rsidR="009E1839" w:rsidRPr="00536687" w:rsidRDefault="000279C1">
      <w:pPr>
        <w:pStyle w:val="TM3"/>
        <w:tabs>
          <w:tab w:val="right" w:leader="dot" w:pos="9396"/>
        </w:tabs>
        <w:rPr>
          <w:rFonts w:asciiTheme="minorHAnsi" w:eastAsiaTheme="minorEastAsia" w:hAnsiTheme="minorHAnsi" w:cstheme="minorBidi"/>
          <w:i w:val="0"/>
          <w:iCs w:val="0"/>
          <w:noProof/>
          <w:sz w:val="22"/>
          <w:szCs w:val="22"/>
        </w:rPr>
      </w:pPr>
      <w:hyperlink w:anchor="_Toc35345066" w:history="1">
        <w:r w:rsidR="009E1839" w:rsidRPr="00536687">
          <w:rPr>
            <w:rStyle w:val="Lienhypertexte"/>
            <w:noProof/>
          </w:rPr>
          <w:t>2.3    Accord des parties</w:t>
        </w:r>
        <w:r w:rsidR="009E1839" w:rsidRPr="00536687">
          <w:rPr>
            <w:noProof/>
            <w:webHidden/>
          </w:rPr>
          <w:tab/>
        </w:r>
        <w:r w:rsidRPr="00536687">
          <w:rPr>
            <w:noProof/>
            <w:webHidden/>
          </w:rPr>
          <w:fldChar w:fldCharType="begin"/>
        </w:r>
        <w:r w:rsidR="009E1839" w:rsidRPr="00536687">
          <w:rPr>
            <w:noProof/>
            <w:webHidden/>
          </w:rPr>
          <w:instrText xml:space="preserve"> PAGEREF _Toc35345066 \h </w:instrText>
        </w:r>
        <w:r w:rsidRPr="00536687">
          <w:rPr>
            <w:noProof/>
            <w:webHidden/>
          </w:rPr>
        </w:r>
        <w:r w:rsidRPr="00536687">
          <w:rPr>
            <w:noProof/>
            <w:webHidden/>
          </w:rPr>
          <w:fldChar w:fldCharType="separate"/>
        </w:r>
        <w:r w:rsidR="009E1839" w:rsidRPr="00536687">
          <w:rPr>
            <w:noProof/>
            <w:webHidden/>
          </w:rPr>
          <w:t>3</w:t>
        </w:r>
        <w:r w:rsidRPr="00536687">
          <w:rPr>
            <w:noProof/>
            <w:webHidden/>
          </w:rPr>
          <w:fldChar w:fldCharType="end"/>
        </w:r>
      </w:hyperlink>
    </w:p>
    <w:p w:rsidR="009E1839" w:rsidRPr="00536687" w:rsidRDefault="000279C1">
      <w:pPr>
        <w:pStyle w:val="TM2"/>
        <w:tabs>
          <w:tab w:val="right" w:leader="dot" w:pos="9396"/>
        </w:tabs>
        <w:rPr>
          <w:rFonts w:asciiTheme="minorHAnsi" w:eastAsiaTheme="minorEastAsia" w:hAnsiTheme="minorHAnsi" w:cstheme="minorBidi"/>
          <w:smallCaps w:val="0"/>
          <w:noProof/>
          <w:sz w:val="22"/>
          <w:szCs w:val="22"/>
        </w:rPr>
      </w:pPr>
      <w:hyperlink w:anchor="_Toc35345067" w:history="1">
        <w:r w:rsidR="009E1839" w:rsidRPr="00536687">
          <w:rPr>
            <w:rStyle w:val="Lienhypertexte"/>
            <w:rFonts w:eastAsia="Arial"/>
            <w:noProof/>
          </w:rPr>
          <w:t>Article 3 : Conditions de mise en place</w:t>
        </w:r>
        <w:r w:rsidR="009E1839" w:rsidRPr="00536687">
          <w:rPr>
            <w:noProof/>
            <w:webHidden/>
          </w:rPr>
          <w:tab/>
        </w:r>
        <w:r w:rsidRPr="00536687">
          <w:rPr>
            <w:noProof/>
            <w:webHidden/>
          </w:rPr>
          <w:fldChar w:fldCharType="begin"/>
        </w:r>
        <w:r w:rsidR="009E1839" w:rsidRPr="00536687">
          <w:rPr>
            <w:noProof/>
            <w:webHidden/>
          </w:rPr>
          <w:instrText xml:space="preserve"> PAGEREF _Toc35345067 \h </w:instrText>
        </w:r>
        <w:r w:rsidRPr="00536687">
          <w:rPr>
            <w:noProof/>
            <w:webHidden/>
          </w:rPr>
        </w:r>
        <w:r w:rsidRPr="00536687">
          <w:rPr>
            <w:noProof/>
            <w:webHidden/>
          </w:rPr>
          <w:fldChar w:fldCharType="separate"/>
        </w:r>
        <w:r w:rsidR="009E1839" w:rsidRPr="00536687">
          <w:rPr>
            <w:noProof/>
            <w:webHidden/>
          </w:rPr>
          <w:t>4</w:t>
        </w:r>
        <w:r w:rsidRPr="00536687">
          <w:rPr>
            <w:noProof/>
            <w:webHidden/>
          </w:rPr>
          <w:fldChar w:fldCharType="end"/>
        </w:r>
      </w:hyperlink>
    </w:p>
    <w:p w:rsidR="009E1839" w:rsidRPr="00536687" w:rsidRDefault="000279C1">
      <w:pPr>
        <w:pStyle w:val="TM3"/>
        <w:tabs>
          <w:tab w:val="right" w:leader="dot" w:pos="9396"/>
        </w:tabs>
        <w:rPr>
          <w:rFonts w:asciiTheme="minorHAnsi" w:eastAsiaTheme="minorEastAsia" w:hAnsiTheme="minorHAnsi" w:cstheme="minorBidi"/>
          <w:i w:val="0"/>
          <w:iCs w:val="0"/>
          <w:noProof/>
          <w:sz w:val="22"/>
          <w:szCs w:val="22"/>
        </w:rPr>
      </w:pPr>
      <w:hyperlink w:anchor="_Toc35345068" w:history="1">
        <w:r w:rsidR="009E1839" w:rsidRPr="00536687">
          <w:rPr>
            <w:rStyle w:val="Lienhypertexte"/>
            <w:noProof/>
          </w:rPr>
          <w:t>3.1 Formalisation de l’accord entre le salarié et l’employeur</w:t>
        </w:r>
        <w:r w:rsidR="009E1839" w:rsidRPr="00536687">
          <w:rPr>
            <w:noProof/>
            <w:webHidden/>
          </w:rPr>
          <w:tab/>
        </w:r>
        <w:r w:rsidRPr="00536687">
          <w:rPr>
            <w:noProof/>
            <w:webHidden/>
          </w:rPr>
          <w:fldChar w:fldCharType="begin"/>
        </w:r>
        <w:r w:rsidR="009E1839" w:rsidRPr="00536687">
          <w:rPr>
            <w:noProof/>
            <w:webHidden/>
          </w:rPr>
          <w:instrText xml:space="preserve"> PAGEREF _Toc35345068 \h </w:instrText>
        </w:r>
        <w:r w:rsidRPr="00536687">
          <w:rPr>
            <w:noProof/>
            <w:webHidden/>
          </w:rPr>
        </w:r>
        <w:r w:rsidRPr="00536687">
          <w:rPr>
            <w:noProof/>
            <w:webHidden/>
          </w:rPr>
          <w:fldChar w:fldCharType="separate"/>
        </w:r>
        <w:r w:rsidR="009E1839" w:rsidRPr="00536687">
          <w:rPr>
            <w:noProof/>
            <w:webHidden/>
          </w:rPr>
          <w:t>4</w:t>
        </w:r>
        <w:r w:rsidRPr="00536687">
          <w:rPr>
            <w:noProof/>
            <w:webHidden/>
          </w:rPr>
          <w:fldChar w:fldCharType="end"/>
        </w:r>
      </w:hyperlink>
    </w:p>
    <w:p w:rsidR="009E1839" w:rsidRPr="00536687" w:rsidRDefault="000279C1">
      <w:pPr>
        <w:pStyle w:val="TM3"/>
        <w:tabs>
          <w:tab w:val="right" w:leader="dot" w:pos="9396"/>
        </w:tabs>
        <w:rPr>
          <w:rFonts w:asciiTheme="minorHAnsi" w:eastAsiaTheme="minorEastAsia" w:hAnsiTheme="minorHAnsi" w:cstheme="minorBidi"/>
          <w:i w:val="0"/>
          <w:iCs w:val="0"/>
          <w:noProof/>
          <w:sz w:val="22"/>
          <w:szCs w:val="22"/>
        </w:rPr>
      </w:pPr>
      <w:hyperlink w:anchor="_Toc35345069" w:history="1">
        <w:r w:rsidR="009E1839" w:rsidRPr="00536687">
          <w:rPr>
            <w:rStyle w:val="Lienhypertexte"/>
            <w:rFonts w:eastAsia="Arial"/>
            <w:noProof/>
          </w:rPr>
          <w:t>3.2 Avenant au contrat de travail</w:t>
        </w:r>
        <w:r w:rsidR="009E1839" w:rsidRPr="00536687">
          <w:rPr>
            <w:noProof/>
            <w:webHidden/>
          </w:rPr>
          <w:tab/>
        </w:r>
        <w:r w:rsidRPr="00536687">
          <w:rPr>
            <w:noProof/>
            <w:webHidden/>
          </w:rPr>
          <w:fldChar w:fldCharType="begin"/>
        </w:r>
        <w:r w:rsidR="009E1839" w:rsidRPr="00536687">
          <w:rPr>
            <w:noProof/>
            <w:webHidden/>
          </w:rPr>
          <w:instrText xml:space="preserve"> PAGEREF _Toc35345069 \h </w:instrText>
        </w:r>
        <w:r w:rsidRPr="00536687">
          <w:rPr>
            <w:noProof/>
            <w:webHidden/>
          </w:rPr>
        </w:r>
        <w:r w:rsidRPr="00536687">
          <w:rPr>
            <w:noProof/>
            <w:webHidden/>
          </w:rPr>
          <w:fldChar w:fldCharType="separate"/>
        </w:r>
        <w:r w:rsidR="009E1839" w:rsidRPr="00536687">
          <w:rPr>
            <w:noProof/>
            <w:webHidden/>
          </w:rPr>
          <w:t>4</w:t>
        </w:r>
        <w:r w:rsidRPr="00536687">
          <w:rPr>
            <w:noProof/>
            <w:webHidden/>
          </w:rPr>
          <w:fldChar w:fldCharType="end"/>
        </w:r>
      </w:hyperlink>
    </w:p>
    <w:p w:rsidR="009E1839" w:rsidRPr="00536687" w:rsidRDefault="000279C1">
      <w:pPr>
        <w:pStyle w:val="TM2"/>
        <w:tabs>
          <w:tab w:val="right" w:leader="dot" w:pos="9396"/>
        </w:tabs>
        <w:rPr>
          <w:rFonts w:asciiTheme="minorHAnsi" w:eastAsiaTheme="minorEastAsia" w:hAnsiTheme="minorHAnsi" w:cstheme="minorBidi"/>
          <w:smallCaps w:val="0"/>
          <w:noProof/>
          <w:sz w:val="22"/>
          <w:szCs w:val="22"/>
        </w:rPr>
      </w:pPr>
      <w:hyperlink w:anchor="_Toc35345070" w:history="1">
        <w:r w:rsidR="009E1839" w:rsidRPr="00536687">
          <w:rPr>
            <w:rStyle w:val="Lienhypertexte"/>
            <w:noProof/>
          </w:rPr>
          <w:t>Article 4 : Horaires et joignabilité pendant le travail</w:t>
        </w:r>
        <w:r w:rsidR="009E1839" w:rsidRPr="00536687">
          <w:rPr>
            <w:noProof/>
            <w:webHidden/>
          </w:rPr>
          <w:tab/>
        </w:r>
        <w:r w:rsidRPr="00536687">
          <w:rPr>
            <w:noProof/>
            <w:webHidden/>
          </w:rPr>
          <w:fldChar w:fldCharType="begin"/>
        </w:r>
        <w:r w:rsidR="009E1839" w:rsidRPr="00536687">
          <w:rPr>
            <w:noProof/>
            <w:webHidden/>
          </w:rPr>
          <w:instrText xml:space="preserve"> PAGEREF _Toc35345070 \h </w:instrText>
        </w:r>
        <w:r w:rsidRPr="00536687">
          <w:rPr>
            <w:noProof/>
            <w:webHidden/>
          </w:rPr>
        </w:r>
        <w:r w:rsidRPr="00536687">
          <w:rPr>
            <w:noProof/>
            <w:webHidden/>
          </w:rPr>
          <w:fldChar w:fldCharType="separate"/>
        </w:r>
        <w:r w:rsidR="009E1839" w:rsidRPr="00536687">
          <w:rPr>
            <w:noProof/>
            <w:webHidden/>
          </w:rPr>
          <w:t>4</w:t>
        </w:r>
        <w:r w:rsidRPr="00536687">
          <w:rPr>
            <w:noProof/>
            <w:webHidden/>
          </w:rPr>
          <w:fldChar w:fldCharType="end"/>
        </w:r>
      </w:hyperlink>
    </w:p>
    <w:p w:rsidR="009E1839" w:rsidRPr="00536687" w:rsidRDefault="000279C1">
      <w:pPr>
        <w:pStyle w:val="TM2"/>
        <w:tabs>
          <w:tab w:val="right" w:leader="dot" w:pos="9396"/>
        </w:tabs>
        <w:rPr>
          <w:rFonts w:asciiTheme="minorHAnsi" w:eastAsiaTheme="minorEastAsia" w:hAnsiTheme="minorHAnsi" w:cstheme="minorBidi"/>
          <w:smallCaps w:val="0"/>
          <w:noProof/>
          <w:sz w:val="22"/>
          <w:szCs w:val="22"/>
        </w:rPr>
      </w:pPr>
      <w:hyperlink w:anchor="_Toc35345071" w:history="1">
        <w:r w:rsidR="009E1839" w:rsidRPr="00536687">
          <w:rPr>
            <w:rStyle w:val="Lienhypertexte"/>
            <w:noProof/>
          </w:rPr>
          <w:t>Article 5 : Obligation de discrétion et de confidentialité du télétravailleur</w:t>
        </w:r>
        <w:r w:rsidR="009E1839" w:rsidRPr="00536687">
          <w:rPr>
            <w:noProof/>
            <w:webHidden/>
          </w:rPr>
          <w:tab/>
        </w:r>
        <w:r w:rsidRPr="00536687">
          <w:rPr>
            <w:noProof/>
            <w:webHidden/>
          </w:rPr>
          <w:fldChar w:fldCharType="begin"/>
        </w:r>
        <w:r w:rsidR="009E1839" w:rsidRPr="00536687">
          <w:rPr>
            <w:noProof/>
            <w:webHidden/>
          </w:rPr>
          <w:instrText xml:space="preserve"> PAGEREF _Toc35345071 \h </w:instrText>
        </w:r>
        <w:r w:rsidRPr="00536687">
          <w:rPr>
            <w:noProof/>
            <w:webHidden/>
          </w:rPr>
        </w:r>
        <w:r w:rsidRPr="00536687">
          <w:rPr>
            <w:noProof/>
            <w:webHidden/>
          </w:rPr>
          <w:fldChar w:fldCharType="separate"/>
        </w:r>
        <w:r w:rsidR="009E1839" w:rsidRPr="00536687">
          <w:rPr>
            <w:noProof/>
            <w:webHidden/>
          </w:rPr>
          <w:t>4</w:t>
        </w:r>
        <w:r w:rsidRPr="00536687">
          <w:rPr>
            <w:noProof/>
            <w:webHidden/>
          </w:rPr>
          <w:fldChar w:fldCharType="end"/>
        </w:r>
      </w:hyperlink>
    </w:p>
    <w:p w:rsidR="009E1839" w:rsidRPr="00536687" w:rsidRDefault="000279C1">
      <w:pPr>
        <w:pStyle w:val="TM2"/>
        <w:tabs>
          <w:tab w:val="right" w:leader="dot" w:pos="9396"/>
        </w:tabs>
        <w:rPr>
          <w:rFonts w:asciiTheme="minorHAnsi" w:eastAsiaTheme="minorEastAsia" w:hAnsiTheme="minorHAnsi" w:cstheme="minorBidi"/>
          <w:smallCaps w:val="0"/>
          <w:noProof/>
          <w:sz w:val="22"/>
          <w:szCs w:val="22"/>
        </w:rPr>
      </w:pPr>
      <w:hyperlink w:anchor="_Toc35345072" w:history="1">
        <w:r w:rsidR="009E1839" w:rsidRPr="00536687">
          <w:rPr>
            <w:rStyle w:val="Lienhypertexte"/>
            <w:noProof/>
          </w:rPr>
          <w:t>Article 6 : Surcoûts engendrés par le télétravail</w:t>
        </w:r>
        <w:r w:rsidR="009E1839" w:rsidRPr="00536687">
          <w:rPr>
            <w:noProof/>
            <w:webHidden/>
          </w:rPr>
          <w:tab/>
        </w:r>
        <w:r w:rsidRPr="00536687">
          <w:rPr>
            <w:noProof/>
            <w:webHidden/>
          </w:rPr>
          <w:fldChar w:fldCharType="begin"/>
        </w:r>
        <w:r w:rsidR="009E1839" w:rsidRPr="00536687">
          <w:rPr>
            <w:noProof/>
            <w:webHidden/>
          </w:rPr>
          <w:instrText xml:space="preserve"> PAGEREF _Toc35345072 \h </w:instrText>
        </w:r>
        <w:r w:rsidRPr="00536687">
          <w:rPr>
            <w:noProof/>
            <w:webHidden/>
          </w:rPr>
        </w:r>
        <w:r w:rsidRPr="00536687">
          <w:rPr>
            <w:noProof/>
            <w:webHidden/>
          </w:rPr>
          <w:fldChar w:fldCharType="separate"/>
        </w:r>
        <w:r w:rsidR="009E1839" w:rsidRPr="00536687">
          <w:rPr>
            <w:noProof/>
            <w:webHidden/>
          </w:rPr>
          <w:t>4</w:t>
        </w:r>
        <w:r w:rsidRPr="00536687">
          <w:rPr>
            <w:noProof/>
            <w:webHidden/>
          </w:rPr>
          <w:fldChar w:fldCharType="end"/>
        </w:r>
      </w:hyperlink>
    </w:p>
    <w:p w:rsidR="009E1839" w:rsidRPr="00536687" w:rsidRDefault="000279C1">
      <w:pPr>
        <w:pStyle w:val="TM2"/>
        <w:tabs>
          <w:tab w:val="right" w:leader="dot" w:pos="9396"/>
        </w:tabs>
        <w:rPr>
          <w:rFonts w:asciiTheme="minorHAnsi" w:eastAsiaTheme="minorEastAsia" w:hAnsiTheme="minorHAnsi" w:cstheme="minorBidi"/>
          <w:smallCaps w:val="0"/>
          <w:noProof/>
          <w:sz w:val="22"/>
          <w:szCs w:val="22"/>
        </w:rPr>
      </w:pPr>
      <w:hyperlink w:anchor="_Toc35345073" w:history="1">
        <w:r w:rsidR="009E1839" w:rsidRPr="00536687">
          <w:rPr>
            <w:rStyle w:val="Lienhypertexte"/>
            <w:rFonts w:eastAsia="Arial"/>
            <w:noProof/>
          </w:rPr>
          <w:t>Article 7 : Durée de l’accord</w:t>
        </w:r>
        <w:r w:rsidR="009E1839" w:rsidRPr="00536687">
          <w:rPr>
            <w:noProof/>
            <w:webHidden/>
          </w:rPr>
          <w:tab/>
        </w:r>
        <w:r w:rsidRPr="00536687">
          <w:rPr>
            <w:noProof/>
            <w:webHidden/>
          </w:rPr>
          <w:fldChar w:fldCharType="begin"/>
        </w:r>
        <w:r w:rsidR="009E1839" w:rsidRPr="00536687">
          <w:rPr>
            <w:noProof/>
            <w:webHidden/>
          </w:rPr>
          <w:instrText xml:space="preserve"> PAGEREF _Toc35345073 \h </w:instrText>
        </w:r>
        <w:r w:rsidRPr="00536687">
          <w:rPr>
            <w:noProof/>
            <w:webHidden/>
          </w:rPr>
        </w:r>
        <w:r w:rsidRPr="00536687">
          <w:rPr>
            <w:noProof/>
            <w:webHidden/>
          </w:rPr>
          <w:fldChar w:fldCharType="separate"/>
        </w:r>
        <w:r w:rsidR="009E1839" w:rsidRPr="00536687">
          <w:rPr>
            <w:noProof/>
            <w:webHidden/>
          </w:rPr>
          <w:t>5</w:t>
        </w:r>
        <w:r w:rsidRPr="00536687">
          <w:rPr>
            <w:noProof/>
            <w:webHidden/>
          </w:rPr>
          <w:fldChar w:fldCharType="end"/>
        </w:r>
      </w:hyperlink>
    </w:p>
    <w:p w:rsidR="009E1839" w:rsidRPr="00536687" w:rsidRDefault="000279C1">
      <w:pPr>
        <w:pStyle w:val="TM2"/>
        <w:tabs>
          <w:tab w:val="right" w:leader="dot" w:pos="9396"/>
        </w:tabs>
        <w:rPr>
          <w:rFonts w:asciiTheme="minorHAnsi" w:eastAsiaTheme="minorEastAsia" w:hAnsiTheme="minorHAnsi" w:cstheme="minorBidi"/>
          <w:smallCaps w:val="0"/>
          <w:noProof/>
          <w:sz w:val="22"/>
          <w:szCs w:val="22"/>
        </w:rPr>
      </w:pPr>
      <w:hyperlink w:anchor="_Toc35345074" w:history="1">
        <w:r w:rsidR="009E1839" w:rsidRPr="00536687">
          <w:rPr>
            <w:rStyle w:val="Lienhypertexte"/>
            <w:rFonts w:eastAsia="Arial"/>
            <w:noProof/>
          </w:rPr>
          <w:t>Article 8 : Dénonciation de l’accord</w:t>
        </w:r>
        <w:r w:rsidR="009E1839" w:rsidRPr="00536687">
          <w:rPr>
            <w:noProof/>
            <w:webHidden/>
          </w:rPr>
          <w:tab/>
        </w:r>
        <w:r w:rsidRPr="00536687">
          <w:rPr>
            <w:noProof/>
            <w:webHidden/>
          </w:rPr>
          <w:fldChar w:fldCharType="begin"/>
        </w:r>
        <w:r w:rsidR="009E1839" w:rsidRPr="00536687">
          <w:rPr>
            <w:noProof/>
            <w:webHidden/>
          </w:rPr>
          <w:instrText xml:space="preserve"> PAGEREF _Toc35345074 \h </w:instrText>
        </w:r>
        <w:r w:rsidRPr="00536687">
          <w:rPr>
            <w:noProof/>
            <w:webHidden/>
          </w:rPr>
        </w:r>
        <w:r w:rsidRPr="00536687">
          <w:rPr>
            <w:noProof/>
            <w:webHidden/>
          </w:rPr>
          <w:fldChar w:fldCharType="separate"/>
        </w:r>
        <w:r w:rsidR="009E1839" w:rsidRPr="00536687">
          <w:rPr>
            <w:noProof/>
            <w:webHidden/>
          </w:rPr>
          <w:t>5</w:t>
        </w:r>
        <w:r w:rsidRPr="00536687">
          <w:rPr>
            <w:noProof/>
            <w:webHidden/>
          </w:rPr>
          <w:fldChar w:fldCharType="end"/>
        </w:r>
      </w:hyperlink>
    </w:p>
    <w:p w:rsidR="00DD4BD7" w:rsidRPr="00536687" w:rsidRDefault="000279C1" w:rsidP="00DD4BD7">
      <w:pPr>
        <w:pStyle w:val="Sansinterligne"/>
        <w:rPr>
          <w:rFonts w:eastAsia="Arial"/>
          <w:szCs w:val="24"/>
        </w:rPr>
      </w:pPr>
      <w:r w:rsidRPr="00536687">
        <w:rPr>
          <w:rFonts w:eastAsia="Arial"/>
          <w:szCs w:val="24"/>
        </w:rPr>
        <w:fldChar w:fldCharType="end"/>
      </w:r>
    </w:p>
    <w:p w:rsidR="00DD4BD7" w:rsidRPr="00536687" w:rsidRDefault="00DD4BD7" w:rsidP="00DD4BD7">
      <w:pPr>
        <w:pStyle w:val="Sansinterligne"/>
        <w:jc w:val="center"/>
        <w:rPr>
          <w:rFonts w:eastAsia="Arial"/>
          <w:b/>
          <w:szCs w:val="24"/>
          <w:u w:val="single"/>
        </w:rPr>
      </w:pPr>
      <w:r w:rsidRPr="00536687">
        <w:rPr>
          <w:rFonts w:eastAsia="Arial"/>
          <w:b/>
          <w:szCs w:val="24"/>
          <w:u w:val="single"/>
        </w:rPr>
        <w:br w:type="page"/>
      </w:r>
      <w:r w:rsidRPr="00536687">
        <w:rPr>
          <w:rFonts w:eastAsia="Arial"/>
          <w:b/>
          <w:szCs w:val="24"/>
          <w:u w:val="single"/>
        </w:rPr>
        <w:lastRenderedPageBreak/>
        <w:t xml:space="preserve">ACCORD D’ENTREPRISE </w:t>
      </w:r>
      <w:r w:rsidR="008E6F08" w:rsidRPr="00536687">
        <w:rPr>
          <w:rFonts w:eastAsia="Arial"/>
          <w:b/>
          <w:szCs w:val="24"/>
          <w:u w:val="single"/>
        </w:rPr>
        <w:t xml:space="preserve">(ATYPIQUE ou NON) </w:t>
      </w:r>
      <w:r w:rsidRPr="00536687">
        <w:rPr>
          <w:rFonts w:eastAsia="Arial"/>
          <w:b/>
          <w:szCs w:val="24"/>
          <w:u w:val="single"/>
        </w:rPr>
        <w:t>RELATIF AU TELETRAVAIL</w:t>
      </w:r>
    </w:p>
    <w:p w:rsidR="00DD4BD7" w:rsidRPr="00536687" w:rsidRDefault="00DD4BD7" w:rsidP="00DD4BD7">
      <w:pPr>
        <w:pStyle w:val="Sansinterligne"/>
        <w:rPr>
          <w:rFonts w:eastAsia="Arial"/>
          <w:b/>
          <w:szCs w:val="24"/>
        </w:rPr>
      </w:pPr>
    </w:p>
    <w:p w:rsidR="00DD4BD7" w:rsidRPr="00536687" w:rsidRDefault="00DD4BD7" w:rsidP="00DD4BD7">
      <w:pPr>
        <w:pStyle w:val="Sansinterligne"/>
        <w:rPr>
          <w:b/>
          <w:i/>
          <w:szCs w:val="24"/>
          <w:u w:val="single"/>
        </w:rPr>
      </w:pPr>
      <w:r w:rsidRPr="00536687">
        <w:rPr>
          <w:b/>
          <w:i/>
          <w:szCs w:val="24"/>
          <w:u w:val="single"/>
        </w:rPr>
        <w:t>Entre :</w:t>
      </w:r>
    </w:p>
    <w:p w:rsidR="00DD4BD7" w:rsidRPr="00536687" w:rsidRDefault="00DD4BD7" w:rsidP="00DD4BD7">
      <w:pPr>
        <w:pStyle w:val="Sansinterligne"/>
        <w:rPr>
          <w:b/>
          <w:i/>
          <w:szCs w:val="24"/>
          <w:u w:val="single"/>
        </w:rPr>
      </w:pPr>
    </w:p>
    <w:p w:rsidR="00DD4BD7" w:rsidRPr="00536687" w:rsidRDefault="00DD4BD7" w:rsidP="00DD4BD7">
      <w:pPr>
        <w:pStyle w:val="Sansinterligne"/>
        <w:rPr>
          <w:b/>
          <w:bCs/>
          <w:i/>
          <w:iCs/>
          <w:szCs w:val="24"/>
          <w:u w:val="single"/>
        </w:rPr>
      </w:pPr>
      <w:r w:rsidRPr="00536687">
        <w:rPr>
          <w:b/>
          <w:bCs/>
          <w:i/>
          <w:iCs/>
          <w:szCs w:val="24"/>
          <w:u w:val="single"/>
        </w:rPr>
        <w:t xml:space="preserve">D’une part : </w:t>
      </w:r>
    </w:p>
    <w:p w:rsidR="00DD4BD7" w:rsidRPr="00536687" w:rsidRDefault="00DD4BD7" w:rsidP="00DD4BD7">
      <w:pPr>
        <w:pStyle w:val="Sansinterligne"/>
        <w:rPr>
          <w:szCs w:val="24"/>
        </w:rPr>
      </w:pPr>
      <w:r w:rsidRPr="00536687">
        <w:rPr>
          <w:szCs w:val="24"/>
        </w:rPr>
        <w:t xml:space="preserve">L’employeur </w:t>
      </w:r>
    </w:p>
    <w:p w:rsidR="00DD4BD7" w:rsidRPr="00536687" w:rsidRDefault="00DD4BD7" w:rsidP="00DD4BD7">
      <w:pPr>
        <w:pStyle w:val="Sansinterligne"/>
        <w:rPr>
          <w:b/>
          <w:i/>
          <w:szCs w:val="24"/>
        </w:rPr>
      </w:pPr>
      <w:r w:rsidRPr="00536687">
        <w:rPr>
          <w:b/>
          <w:i/>
          <w:szCs w:val="24"/>
        </w:rPr>
        <w:t>......................................................................</w:t>
      </w:r>
    </w:p>
    <w:p w:rsidR="00DD4BD7" w:rsidRPr="00536687" w:rsidRDefault="00DD4BD7" w:rsidP="00DD4BD7">
      <w:pPr>
        <w:pStyle w:val="Sansinterligne"/>
        <w:rPr>
          <w:b/>
          <w:i/>
          <w:szCs w:val="24"/>
        </w:rPr>
      </w:pPr>
      <w:r w:rsidRPr="00536687">
        <w:rPr>
          <w:szCs w:val="24"/>
        </w:rPr>
        <w:t xml:space="preserve">Raison sociale : </w:t>
      </w:r>
      <w:r w:rsidRPr="00536687">
        <w:rPr>
          <w:b/>
          <w:i/>
          <w:szCs w:val="24"/>
        </w:rPr>
        <w:t xml:space="preserve">............................................. </w:t>
      </w:r>
    </w:p>
    <w:p w:rsidR="00DD4BD7" w:rsidRPr="00536687" w:rsidRDefault="00DD4BD7" w:rsidP="00DD4BD7">
      <w:pPr>
        <w:pStyle w:val="Sansinterligne"/>
        <w:rPr>
          <w:b/>
          <w:i/>
          <w:szCs w:val="24"/>
        </w:rPr>
      </w:pPr>
      <w:r w:rsidRPr="00536687">
        <w:rPr>
          <w:szCs w:val="24"/>
        </w:rPr>
        <w:t>Siège social :</w:t>
      </w:r>
      <w:r w:rsidRPr="00536687">
        <w:rPr>
          <w:b/>
          <w:i/>
          <w:szCs w:val="24"/>
        </w:rPr>
        <w:t xml:space="preserve"> ................................................</w:t>
      </w:r>
    </w:p>
    <w:p w:rsidR="00DD4BD7" w:rsidRPr="00536687" w:rsidRDefault="00DD4BD7" w:rsidP="00DD4BD7">
      <w:pPr>
        <w:pStyle w:val="Sansinterligne"/>
        <w:rPr>
          <w:b/>
          <w:szCs w:val="24"/>
        </w:rPr>
      </w:pPr>
      <w:r w:rsidRPr="00536687">
        <w:rPr>
          <w:szCs w:val="24"/>
        </w:rPr>
        <w:t>B.P. :</w:t>
      </w:r>
      <w:r w:rsidRPr="00536687">
        <w:rPr>
          <w:b/>
          <w:i/>
          <w:szCs w:val="24"/>
        </w:rPr>
        <w:t xml:space="preserve"> .............................................................</w:t>
      </w:r>
    </w:p>
    <w:p w:rsidR="00DD4BD7" w:rsidRPr="00536687" w:rsidRDefault="00DD4BD7" w:rsidP="00DD4BD7">
      <w:pPr>
        <w:pStyle w:val="Sansinterligne"/>
        <w:rPr>
          <w:szCs w:val="24"/>
        </w:rPr>
      </w:pPr>
      <w:r w:rsidRPr="00536687">
        <w:rPr>
          <w:szCs w:val="24"/>
        </w:rPr>
        <w:t>Nature de l’activité : ………………………….</w:t>
      </w:r>
    </w:p>
    <w:p w:rsidR="00DD4BD7" w:rsidRPr="00536687" w:rsidRDefault="00DD4BD7" w:rsidP="00DD4BD7">
      <w:pPr>
        <w:pStyle w:val="Sansinterligne"/>
        <w:rPr>
          <w:szCs w:val="24"/>
        </w:rPr>
      </w:pPr>
      <w:r w:rsidRPr="00536687">
        <w:rPr>
          <w:szCs w:val="24"/>
        </w:rPr>
        <w:t xml:space="preserve">N° TAHITI : </w:t>
      </w:r>
      <w:r w:rsidRPr="00536687">
        <w:rPr>
          <w:b/>
          <w:i/>
          <w:szCs w:val="24"/>
        </w:rPr>
        <w:t>…………………………………...</w:t>
      </w:r>
    </w:p>
    <w:p w:rsidR="00DD4BD7" w:rsidRPr="00536687" w:rsidRDefault="00DD4BD7" w:rsidP="00DD4BD7">
      <w:pPr>
        <w:pStyle w:val="Sansinterligne"/>
        <w:rPr>
          <w:szCs w:val="24"/>
        </w:rPr>
      </w:pPr>
      <w:r w:rsidRPr="00536687">
        <w:rPr>
          <w:szCs w:val="24"/>
        </w:rPr>
        <w:t xml:space="preserve">N° Employeur : </w:t>
      </w:r>
      <w:r w:rsidRPr="00536687">
        <w:rPr>
          <w:b/>
          <w:i/>
          <w:szCs w:val="24"/>
        </w:rPr>
        <w:t>......……………………………</w:t>
      </w:r>
    </w:p>
    <w:p w:rsidR="00DD4BD7" w:rsidRPr="00536687" w:rsidRDefault="00DD4BD7" w:rsidP="00DD4BD7">
      <w:pPr>
        <w:pStyle w:val="Sansinterligne"/>
        <w:rPr>
          <w:b/>
          <w:i/>
          <w:szCs w:val="24"/>
        </w:rPr>
      </w:pPr>
      <w:r w:rsidRPr="00536687">
        <w:rPr>
          <w:szCs w:val="24"/>
        </w:rPr>
        <w:t xml:space="preserve">Code NAF : </w:t>
      </w:r>
      <w:r w:rsidRPr="00536687">
        <w:rPr>
          <w:b/>
          <w:i/>
          <w:szCs w:val="24"/>
        </w:rPr>
        <w:t>.....……………………………….</w:t>
      </w:r>
    </w:p>
    <w:p w:rsidR="00DD4BD7" w:rsidRPr="00536687" w:rsidRDefault="00DD4BD7" w:rsidP="00DD4BD7">
      <w:pPr>
        <w:pStyle w:val="Sansinterligne"/>
        <w:rPr>
          <w:b/>
          <w:i/>
          <w:szCs w:val="24"/>
        </w:rPr>
      </w:pPr>
    </w:p>
    <w:p w:rsidR="00DD4BD7" w:rsidRPr="00536687" w:rsidRDefault="00DD4BD7" w:rsidP="00DD4BD7">
      <w:pPr>
        <w:pStyle w:val="Sansinterligne"/>
        <w:rPr>
          <w:szCs w:val="24"/>
        </w:rPr>
      </w:pPr>
      <w:r w:rsidRPr="00536687">
        <w:rPr>
          <w:szCs w:val="24"/>
        </w:rPr>
        <w:t xml:space="preserve">Représenté par  </w:t>
      </w:r>
      <w:r w:rsidRPr="00536687">
        <w:rPr>
          <w:b/>
          <w:i/>
          <w:szCs w:val="24"/>
        </w:rPr>
        <w:t>..... (</w:t>
      </w:r>
      <w:proofErr w:type="gramStart"/>
      <w:r w:rsidRPr="00536687">
        <w:rPr>
          <w:b/>
          <w:i/>
          <w:szCs w:val="24"/>
        </w:rPr>
        <w:t>à</w:t>
      </w:r>
      <w:proofErr w:type="gramEnd"/>
      <w:r w:rsidRPr="00536687">
        <w:rPr>
          <w:b/>
          <w:i/>
          <w:szCs w:val="24"/>
        </w:rPr>
        <w:t xml:space="preserve"> compléter ex : directeur général, prénom(s) NOM)</w:t>
      </w:r>
    </w:p>
    <w:p w:rsidR="00DD4BD7" w:rsidRPr="00536687" w:rsidRDefault="00DD4BD7" w:rsidP="00DD4BD7">
      <w:pPr>
        <w:pStyle w:val="Sansinterligne"/>
        <w:rPr>
          <w:b/>
          <w:bCs/>
          <w:i/>
          <w:iCs/>
          <w:szCs w:val="24"/>
          <w:u w:val="single"/>
        </w:rPr>
      </w:pPr>
      <w:r w:rsidRPr="00536687">
        <w:rPr>
          <w:szCs w:val="24"/>
        </w:rPr>
        <w:br/>
      </w:r>
      <w:r w:rsidRPr="00536687">
        <w:rPr>
          <w:b/>
          <w:bCs/>
          <w:i/>
          <w:iCs/>
          <w:szCs w:val="24"/>
          <w:u w:val="single"/>
        </w:rPr>
        <w:t xml:space="preserve">Et  d’autre part, </w:t>
      </w:r>
    </w:p>
    <w:p w:rsidR="00DD4BD7" w:rsidRPr="00536687" w:rsidRDefault="00DD4BD7" w:rsidP="00DD4BD7">
      <w:pPr>
        <w:pStyle w:val="Sansinterligne"/>
        <w:rPr>
          <w:b/>
          <w:szCs w:val="24"/>
        </w:rPr>
      </w:pPr>
      <w:r w:rsidRPr="00536687">
        <w:rPr>
          <w:b/>
          <w:bCs/>
          <w:i/>
          <w:iCs/>
          <w:szCs w:val="24"/>
          <w:u w:val="single"/>
        </w:rPr>
        <w:t>Le(s) délégué(s)</w:t>
      </w:r>
      <w:r w:rsidRPr="00536687">
        <w:rPr>
          <w:b/>
          <w:i/>
          <w:szCs w:val="24"/>
          <w:u w:val="single"/>
        </w:rPr>
        <w:t xml:space="preserve"> </w:t>
      </w:r>
      <w:proofErr w:type="gramStart"/>
      <w:r w:rsidRPr="00536687">
        <w:rPr>
          <w:b/>
          <w:i/>
          <w:szCs w:val="24"/>
          <w:u w:val="single"/>
        </w:rPr>
        <w:t>syndical(</w:t>
      </w:r>
      <w:proofErr w:type="spellStart"/>
      <w:proofErr w:type="gramEnd"/>
      <w:r w:rsidRPr="00536687">
        <w:rPr>
          <w:b/>
          <w:i/>
          <w:szCs w:val="24"/>
          <w:u w:val="single"/>
        </w:rPr>
        <w:t>caux</w:t>
      </w:r>
      <w:proofErr w:type="spellEnd"/>
      <w:r w:rsidRPr="00536687">
        <w:rPr>
          <w:b/>
          <w:i/>
          <w:szCs w:val="24"/>
          <w:u w:val="single"/>
        </w:rPr>
        <w:t>) suivants :</w:t>
      </w:r>
    </w:p>
    <w:p w:rsidR="00DD4BD7" w:rsidRPr="00536687" w:rsidRDefault="00DD4BD7" w:rsidP="00DD4BD7">
      <w:pPr>
        <w:pStyle w:val="Sansinterligne"/>
        <w:rPr>
          <w:b/>
          <w:szCs w:val="24"/>
          <w:lang w:eastAsia="fr-FR"/>
        </w:rPr>
      </w:pPr>
      <w:r w:rsidRPr="00536687">
        <w:rPr>
          <w:b/>
          <w:i/>
          <w:szCs w:val="24"/>
        </w:rPr>
        <w:t>Prénom(s) NOM</w:t>
      </w:r>
    </w:p>
    <w:p w:rsidR="00DD4BD7" w:rsidRPr="00536687" w:rsidRDefault="00DD4BD7" w:rsidP="00DD4BD7">
      <w:pPr>
        <w:pStyle w:val="Sansinterligne"/>
        <w:rPr>
          <w:b/>
          <w:szCs w:val="24"/>
        </w:rPr>
      </w:pPr>
      <w:r w:rsidRPr="00536687">
        <w:rPr>
          <w:b/>
          <w:i/>
          <w:szCs w:val="24"/>
        </w:rPr>
        <w:t>(…)</w:t>
      </w:r>
    </w:p>
    <w:p w:rsidR="00DD4BD7" w:rsidRPr="00536687" w:rsidRDefault="00DD4BD7" w:rsidP="00DD4BD7">
      <w:pPr>
        <w:pStyle w:val="Sansinterligne"/>
        <w:rPr>
          <w:b/>
          <w:i/>
          <w:szCs w:val="24"/>
          <w:u w:val="single"/>
        </w:rPr>
      </w:pPr>
      <w:r w:rsidRPr="00536687">
        <w:rPr>
          <w:b/>
          <w:i/>
          <w:szCs w:val="24"/>
          <w:u w:val="single"/>
        </w:rPr>
        <w:t>A défaut,</w:t>
      </w:r>
    </w:p>
    <w:p w:rsidR="00DD4BD7" w:rsidRPr="00536687" w:rsidRDefault="00DD4BD7" w:rsidP="00DD4BD7">
      <w:pPr>
        <w:pStyle w:val="Sansinterligne"/>
        <w:rPr>
          <w:b/>
          <w:i/>
          <w:szCs w:val="24"/>
        </w:rPr>
      </w:pPr>
      <w:r w:rsidRPr="00536687">
        <w:rPr>
          <w:b/>
          <w:i/>
          <w:szCs w:val="24"/>
          <w:u w:val="single"/>
        </w:rPr>
        <w:t>Le(s) délégué(s) du personnel suivants</w:t>
      </w:r>
      <w:r w:rsidRPr="00536687">
        <w:rPr>
          <w:b/>
          <w:i/>
          <w:szCs w:val="24"/>
        </w:rPr>
        <w:t> :</w:t>
      </w:r>
    </w:p>
    <w:p w:rsidR="00DD4BD7" w:rsidRPr="00536687" w:rsidRDefault="00DD4BD7" w:rsidP="00DD4BD7">
      <w:pPr>
        <w:pStyle w:val="Sansinterligne"/>
        <w:rPr>
          <w:b/>
          <w:szCs w:val="24"/>
          <w:lang w:eastAsia="fr-FR"/>
        </w:rPr>
      </w:pPr>
      <w:r w:rsidRPr="00536687">
        <w:rPr>
          <w:b/>
          <w:i/>
          <w:szCs w:val="24"/>
        </w:rPr>
        <w:t>Prénom(s), NOM</w:t>
      </w:r>
    </w:p>
    <w:p w:rsidR="00DD4BD7" w:rsidRPr="00536687" w:rsidRDefault="00DD4BD7" w:rsidP="00DD4BD7">
      <w:pPr>
        <w:pStyle w:val="Sansinterligne"/>
        <w:rPr>
          <w:b/>
          <w:bCs/>
          <w:i/>
          <w:iCs/>
          <w:szCs w:val="24"/>
          <w:u w:val="single"/>
        </w:rPr>
      </w:pPr>
    </w:p>
    <w:p w:rsidR="00DD4BD7" w:rsidRPr="00536687" w:rsidRDefault="00DD4BD7" w:rsidP="00DD4BD7">
      <w:pPr>
        <w:pStyle w:val="Sansinterligne"/>
        <w:rPr>
          <w:b/>
          <w:bCs/>
          <w:i/>
          <w:iCs/>
          <w:szCs w:val="24"/>
          <w:u w:val="single"/>
        </w:rPr>
      </w:pPr>
      <w:r w:rsidRPr="00536687">
        <w:rPr>
          <w:b/>
          <w:bCs/>
          <w:i/>
          <w:iCs/>
          <w:szCs w:val="24"/>
          <w:u w:val="single"/>
        </w:rPr>
        <w:t>A défaut,</w:t>
      </w:r>
    </w:p>
    <w:p w:rsidR="00DD4BD7" w:rsidRPr="00536687" w:rsidRDefault="00DD4BD7" w:rsidP="00DD4BD7">
      <w:pPr>
        <w:pStyle w:val="Sansinterligne"/>
        <w:rPr>
          <w:b/>
          <w:szCs w:val="24"/>
        </w:rPr>
      </w:pPr>
      <w:r w:rsidRPr="00536687">
        <w:rPr>
          <w:b/>
          <w:bCs/>
          <w:i/>
          <w:iCs/>
          <w:szCs w:val="24"/>
          <w:u w:val="single"/>
        </w:rPr>
        <w:t xml:space="preserve">Les salariés suivants </w:t>
      </w:r>
      <w:r w:rsidRPr="00536687">
        <w:rPr>
          <w:b/>
          <w:i/>
          <w:szCs w:val="24"/>
          <w:u w:val="single"/>
        </w:rPr>
        <w:t>:</w:t>
      </w:r>
    </w:p>
    <w:p w:rsidR="00DD4BD7" w:rsidRPr="00536687" w:rsidRDefault="00DD4BD7" w:rsidP="00DD4BD7">
      <w:pPr>
        <w:pStyle w:val="Sansinterligne"/>
        <w:rPr>
          <w:b/>
          <w:szCs w:val="24"/>
        </w:rPr>
      </w:pPr>
      <w:r w:rsidRPr="00536687">
        <w:rPr>
          <w:b/>
          <w:i/>
          <w:szCs w:val="24"/>
        </w:rPr>
        <w:t>Prénom(s) NOM</w:t>
      </w:r>
      <w:r w:rsidRPr="00536687" w:rsidDel="006D00C5">
        <w:rPr>
          <w:b/>
          <w:i/>
          <w:szCs w:val="24"/>
        </w:rPr>
        <w:t xml:space="preserve"> </w:t>
      </w:r>
      <w:r w:rsidRPr="00536687">
        <w:rPr>
          <w:b/>
          <w:i/>
          <w:szCs w:val="24"/>
        </w:rPr>
        <w:t>(…)</w:t>
      </w:r>
    </w:p>
    <w:p w:rsidR="00DD4BD7" w:rsidRPr="00536687" w:rsidRDefault="00DD4BD7" w:rsidP="00DD4BD7">
      <w:pPr>
        <w:pStyle w:val="Sansinterligne"/>
        <w:rPr>
          <w:b/>
          <w:i/>
          <w:szCs w:val="24"/>
          <w:u w:val="single"/>
        </w:rPr>
      </w:pPr>
    </w:p>
    <w:p w:rsidR="00DD4BD7" w:rsidRPr="00536687" w:rsidRDefault="00DD4BD7" w:rsidP="00DD4BD7">
      <w:pPr>
        <w:pStyle w:val="Sansinterligne"/>
        <w:rPr>
          <w:b/>
          <w:szCs w:val="24"/>
          <w:lang w:eastAsia="fr-FR"/>
        </w:rPr>
      </w:pPr>
    </w:p>
    <w:p w:rsidR="00DD4BD7" w:rsidRPr="00536687" w:rsidRDefault="00DD4BD7" w:rsidP="00DD4BD7">
      <w:pPr>
        <w:pStyle w:val="Titre1"/>
        <w:jc w:val="both"/>
        <w:rPr>
          <w:sz w:val="24"/>
          <w:szCs w:val="24"/>
        </w:rPr>
      </w:pPr>
      <w:r w:rsidRPr="00536687">
        <w:rPr>
          <w:sz w:val="24"/>
          <w:szCs w:val="24"/>
        </w:rPr>
        <w:br w:type="page"/>
      </w:r>
      <w:bookmarkStart w:id="0" w:name="_Toc35345061"/>
      <w:r w:rsidRPr="00536687">
        <w:rPr>
          <w:sz w:val="24"/>
          <w:szCs w:val="24"/>
        </w:rPr>
        <w:t>Préambule :</w:t>
      </w:r>
      <w:bookmarkEnd w:id="0"/>
      <w:r w:rsidRPr="00536687">
        <w:rPr>
          <w:sz w:val="24"/>
          <w:szCs w:val="24"/>
        </w:rPr>
        <w:t xml:space="preserve"> </w:t>
      </w:r>
    </w:p>
    <w:p w:rsidR="00DD4BD7" w:rsidRPr="00536687" w:rsidRDefault="00DD4BD7" w:rsidP="00DD4BD7">
      <w:pPr>
        <w:pStyle w:val="Sansinterligne"/>
        <w:rPr>
          <w:szCs w:val="24"/>
        </w:rPr>
      </w:pPr>
    </w:p>
    <w:p w:rsidR="00DD4BD7" w:rsidRPr="00536687" w:rsidRDefault="00DD4BD7" w:rsidP="00DD4BD7">
      <w:pPr>
        <w:pStyle w:val="Sansinterligne"/>
        <w:rPr>
          <w:szCs w:val="24"/>
        </w:rPr>
      </w:pPr>
      <w:r w:rsidRPr="00536687">
        <w:rPr>
          <w:rFonts w:eastAsia="Arial"/>
          <w:szCs w:val="24"/>
        </w:rPr>
        <w:t xml:space="preserve">Le présent accord a été conclu entre …………………………………….. </w:t>
      </w:r>
      <w:proofErr w:type="gramStart"/>
      <w:r w:rsidRPr="00536687">
        <w:rPr>
          <w:rFonts w:eastAsia="Arial"/>
          <w:szCs w:val="24"/>
        </w:rPr>
        <w:t>et</w:t>
      </w:r>
      <w:proofErr w:type="gramEnd"/>
      <w:r w:rsidRPr="00536687">
        <w:rPr>
          <w:rFonts w:eastAsia="Arial"/>
          <w:szCs w:val="24"/>
        </w:rPr>
        <w:t xml:space="preserve"> ................................... </w:t>
      </w:r>
      <w:proofErr w:type="gramStart"/>
      <w:r w:rsidRPr="00536687">
        <w:rPr>
          <w:rFonts w:eastAsia="Arial"/>
          <w:szCs w:val="24"/>
        </w:rPr>
        <w:t>en</w:t>
      </w:r>
      <w:proofErr w:type="gramEnd"/>
      <w:r w:rsidRPr="00536687">
        <w:rPr>
          <w:rFonts w:eastAsia="Arial"/>
          <w:szCs w:val="24"/>
        </w:rPr>
        <w:t xml:space="preserve"> vue de définir les conditions de recours et de mise en œuvre du télétravail et </w:t>
      </w:r>
      <w:r w:rsidRPr="00536687">
        <w:rPr>
          <w:szCs w:val="24"/>
        </w:rPr>
        <w:t>à travers celle-ci favoriser une organisation du travail plus opérationnelle</w:t>
      </w:r>
      <w:r w:rsidRPr="00536687">
        <w:rPr>
          <w:rFonts w:eastAsia="Verdana"/>
          <w:szCs w:val="24"/>
        </w:rPr>
        <w:t>.</w:t>
      </w:r>
      <w:r w:rsidRPr="00536687">
        <w:rPr>
          <w:rFonts w:eastAsia="Verdana"/>
          <w:spacing w:val="2"/>
          <w:szCs w:val="24"/>
        </w:rPr>
        <w:t xml:space="preserve"> </w:t>
      </w:r>
    </w:p>
    <w:p w:rsidR="00DD4BD7" w:rsidRPr="00536687" w:rsidRDefault="00DD4BD7" w:rsidP="00DD4BD7">
      <w:pPr>
        <w:pStyle w:val="Sansinterligne"/>
        <w:rPr>
          <w:szCs w:val="24"/>
        </w:rPr>
      </w:pPr>
    </w:p>
    <w:p w:rsidR="00DD4BD7" w:rsidRPr="00536687" w:rsidRDefault="00DD4BD7" w:rsidP="00DD4BD7">
      <w:pPr>
        <w:pStyle w:val="Sansinterligne"/>
        <w:jc w:val="center"/>
        <w:rPr>
          <w:b/>
          <w:szCs w:val="24"/>
          <w:u w:val="single"/>
        </w:rPr>
      </w:pPr>
      <w:r w:rsidRPr="00536687">
        <w:rPr>
          <w:b/>
          <w:szCs w:val="24"/>
          <w:u w:val="single"/>
        </w:rPr>
        <w:t>Cette forme d’organisation du travail est un des outils à la disposition de l’employeur lui permettant de faire face à l’épidémie COVID-19. Il a pour objectif de soutenir la continuité de l’activité de l’entreprise pendant cette période.</w:t>
      </w:r>
    </w:p>
    <w:p w:rsidR="00DD4BD7" w:rsidRPr="00536687" w:rsidRDefault="00DD4BD7" w:rsidP="00DD4BD7">
      <w:pPr>
        <w:pStyle w:val="Sansinterligne"/>
        <w:rPr>
          <w:rFonts w:eastAsia="Arial"/>
          <w:b/>
          <w:szCs w:val="24"/>
          <w:u w:val="single"/>
        </w:rPr>
      </w:pPr>
    </w:p>
    <w:p w:rsidR="00DD4BD7" w:rsidRPr="00536687" w:rsidRDefault="00DD4BD7" w:rsidP="00DD4BD7">
      <w:pPr>
        <w:pStyle w:val="Titre2"/>
        <w:jc w:val="both"/>
        <w:rPr>
          <w:rFonts w:eastAsia="Arial"/>
          <w:sz w:val="24"/>
          <w:szCs w:val="24"/>
          <w:u w:val="single"/>
        </w:rPr>
      </w:pPr>
      <w:bookmarkStart w:id="1" w:name="_Toc35345062"/>
      <w:r w:rsidRPr="00536687">
        <w:rPr>
          <w:sz w:val="24"/>
          <w:szCs w:val="24"/>
          <w:u w:val="single"/>
        </w:rPr>
        <w:t>Article 1 : Champ d’application</w:t>
      </w:r>
      <w:bookmarkEnd w:id="1"/>
      <w:r w:rsidRPr="00536687">
        <w:rPr>
          <w:sz w:val="24"/>
          <w:szCs w:val="24"/>
          <w:u w:val="single"/>
        </w:rPr>
        <w:t xml:space="preserve">  </w:t>
      </w:r>
    </w:p>
    <w:p w:rsidR="00DD4BD7" w:rsidRPr="00536687" w:rsidRDefault="00DD4BD7" w:rsidP="00DD4BD7">
      <w:pPr>
        <w:pStyle w:val="Sansinterligne"/>
        <w:rPr>
          <w:rFonts w:eastAsia="Arial"/>
          <w:szCs w:val="24"/>
        </w:rPr>
      </w:pPr>
    </w:p>
    <w:p w:rsidR="00DD4BD7" w:rsidRPr="00536687" w:rsidRDefault="00DD4BD7" w:rsidP="00DD4BD7">
      <w:pPr>
        <w:pStyle w:val="Sansinterligne"/>
        <w:rPr>
          <w:rFonts w:eastAsia="Arial"/>
          <w:szCs w:val="24"/>
        </w:rPr>
      </w:pPr>
      <w:r w:rsidRPr="00536687">
        <w:rPr>
          <w:rFonts w:eastAsia="Arial"/>
          <w:szCs w:val="24"/>
        </w:rPr>
        <w:t>Le présent accord est applicable, aux salariés de la société, remplissant les critères d’éligibilité :</w:t>
      </w:r>
      <w:r w:rsidRPr="00536687">
        <w:rPr>
          <w:b/>
          <w:i/>
          <w:szCs w:val="24"/>
        </w:rPr>
        <w:t>..................................................  (</w:t>
      </w:r>
      <w:proofErr w:type="gramStart"/>
      <w:r w:rsidRPr="00536687">
        <w:rPr>
          <w:b/>
          <w:i/>
          <w:szCs w:val="24"/>
        </w:rPr>
        <w:t>à</w:t>
      </w:r>
      <w:proofErr w:type="gramEnd"/>
      <w:r w:rsidRPr="00536687">
        <w:rPr>
          <w:b/>
          <w:i/>
          <w:szCs w:val="24"/>
        </w:rPr>
        <w:t xml:space="preserve"> compléter) </w:t>
      </w:r>
    </w:p>
    <w:p w:rsidR="00DD4BD7" w:rsidRPr="00536687" w:rsidRDefault="00DD4BD7" w:rsidP="00DD4BD7">
      <w:pPr>
        <w:pStyle w:val="Titre2"/>
        <w:jc w:val="both"/>
        <w:rPr>
          <w:rFonts w:eastAsia="Arial"/>
          <w:sz w:val="24"/>
          <w:szCs w:val="24"/>
          <w:u w:val="single"/>
        </w:rPr>
      </w:pPr>
      <w:bookmarkStart w:id="2" w:name="_Toc35345063"/>
      <w:r w:rsidRPr="00536687">
        <w:rPr>
          <w:rFonts w:eastAsia="Arial"/>
          <w:sz w:val="24"/>
          <w:szCs w:val="24"/>
          <w:u w:val="single"/>
        </w:rPr>
        <w:t>Article 2 : Conditions inhérentes au salarié et à son emploi</w:t>
      </w:r>
      <w:bookmarkEnd w:id="2"/>
    </w:p>
    <w:p w:rsidR="00DD4BD7" w:rsidRPr="00536687" w:rsidRDefault="00DD4BD7" w:rsidP="00DD4BD7">
      <w:pPr>
        <w:jc w:val="both"/>
        <w:rPr>
          <w:rFonts w:eastAsia="Arial"/>
        </w:rPr>
      </w:pPr>
    </w:p>
    <w:p w:rsidR="00DD4BD7" w:rsidRPr="00536687" w:rsidRDefault="00DD4BD7" w:rsidP="00DD4BD7">
      <w:pPr>
        <w:pStyle w:val="Titre3"/>
        <w:jc w:val="both"/>
        <w:rPr>
          <w:sz w:val="24"/>
          <w:szCs w:val="24"/>
        </w:rPr>
      </w:pPr>
      <w:bookmarkStart w:id="3" w:name="_Toc34472072"/>
      <w:bookmarkStart w:id="4" w:name="_Toc34564161"/>
      <w:bookmarkStart w:id="5" w:name="_Toc35345064"/>
      <w:r w:rsidRPr="00536687">
        <w:rPr>
          <w:sz w:val="24"/>
          <w:szCs w:val="24"/>
        </w:rPr>
        <w:t>2.1    Principe du volontariat et de confiance mutuelle</w:t>
      </w:r>
      <w:bookmarkEnd w:id="3"/>
      <w:bookmarkEnd w:id="4"/>
      <w:bookmarkEnd w:id="5"/>
    </w:p>
    <w:p w:rsidR="00DD4BD7" w:rsidRPr="00536687" w:rsidRDefault="00DD4BD7" w:rsidP="00DD4BD7">
      <w:pPr>
        <w:pStyle w:val="Sansinterligne"/>
        <w:rPr>
          <w:szCs w:val="24"/>
        </w:rPr>
      </w:pPr>
    </w:p>
    <w:p w:rsidR="00DD4BD7" w:rsidRPr="00536687" w:rsidRDefault="00DD4BD7" w:rsidP="00DD4BD7">
      <w:pPr>
        <w:pStyle w:val="Sansinterligne"/>
        <w:rPr>
          <w:spacing w:val="3"/>
          <w:szCs w:val="24"/>
        </w:rPr>
      </w:pPr>
      <w:r w:rsidRPr="00536687">
        <w:rPr>
          <w:spacing w:val="3"/>
          <w:szCs w:val="24"/>
        </w:rPr>
        <w:t>Les parties rappellent que le télétravail s’inscrit sur le principe du volontariat tant du salarié bénéficiant du dispositif de télétravail que de l’employeur.</w:t>
      </w:r>
    </w:p>
    <w:p w:rsidR="00DD4BD7" w:rsidRPr="00536687" w:rsidRDefault="00DD4BD7" w:rsidP="00DD4BD7">
      <w:pPr>
        <w:pStyle w:val="Sansinterligne"/>
        <w:rPr>
          <w:spacing w:val="3"/>
          <w:szCs w:val="24"/>
        </w:rPr>
      </w:pPr>
    </w:p>
    <w:p w:rsidR="00DD4BD7" w:rsidRPr="00536687" w:rsidRDefault="00DD4BD7" w:rsidP="00DD4BD7">
      <w:pPr>
        <w:pStyle w:val="Titre3"/>
        <w:jc w:val="both"/>
        <w:rPr>
          <w:sz w:val="24"/>
          <w:szCs w:val="24"/>
        </w:rPr>
      </w:pPr>
      <w:bookmarkStart w:id="6" w:name="_Toc34472076"/>
      <w:bookmarkStart w:id="7" w:name="_Toc34564165"/>
      <w:bookmarkStart w:id="8" w:name="_Toc35345065"/>
      <w:r w:rsidRPr="00536687">
        <w:rPr>
          <w:sz w:val="24"/>
          <w:szCs w:val="24"/>
        </w:rPr>
        <w:t>2.2    Lieu d’exécution du télétravail</w:t>
      </w:r>
      <w:bookmarkEnd w:id="6"/>
      <w:bookmarkEnd w:id="7"/>
      <w:bookmarkEnd w:id="8"/>
    </w:p>
    <w:p w:rsidR="00DD4BD7" w:rsidRPr="00536687" w:rsidRDefault="00DD4BD7" w:rsidP="00DD4BD7">
      <w:pPr>
        <w:pStyle w:val="Sansinterligne"/>
        <w:rPr>
          <w:szCs w:val="24"/>
        </w:rPr>
      </w:pPr>
    </w:p>
    <w:p w:rsidR="00DD4BD7" w:rsidRPr="00536687" w:rsidRDefault="00DD4BD7" w:rsidP="00DD4BD7">
      <w:pPr>
        <w:pStyle w:val="Sansinterligne"/>
        <w:rPr>
          <w:szCs w:val="24"/>
        </w:rPr>
      </w:pPr>
      <w:r w:rsidRPr="00536687">
        <w:rPr>
          <w:szCs w:val="24"/>
        </w:rPr>
        <w:t>Le télétravail s’effectue au domicile du salarié qu’il a déclaré à l’entreprise.</w:t>
      </w:r>
    </w:p>
    <w:p w:rsidR="00DD4BD7" w:rsidRPr="00536687" w:rsidRDefault="00DD4BD7" w:rsidP="00DD4BD7">
      <w:pPr>
        <w:pStyle w:val="Sansinterligne"/>
        <w:rPr>
          <w:rFonts w:eastAsia="Times New Roman"/>
          <w:szCs w:val="24"/>
        </w:rPr>
      </w:pPr>
    </w:p>
    <w:p w:rsidR="00DD4BD7" w:rsidRPr="00536687" w:rsidRDefault="00DD4BD7" w:rsidP="00DD4BD7">
      <w:pPr>
        <w:pStyle w:val="Titre3"/>
        <w:jc w:val="both"/>
        <w:rPr>
          <w:rFonts w:eastAsia="Calibri"/>
          <w:sz w:val="24"/>
          <w:szCs w:val="24"/>
        </w:rPr>
      </w:pPr>
      <w:bookmarkStart w:id="9" w:name="_Toc34472077"/>
      <w:bookmarkStart w:id="10" w:name="_Toc34564166"/>
      <w:bookmarkStart w:id="11" w:name="_Toc35345066"/>
      <w:r w:rsidRPr="00536687">
        <w:rPr>
          <w:sz w:val="24"/>
          <w:szCs w:val="24"/>
        </w:rPr>
        <w:t xml:space="preserve">2.3    Accord </w:t>
      </w:r>
      <w:bookmarkEnd w:id="9"/>
      <w:r w:rsidRPr="00536687">
        <w:rPr>
          <w:sz w:val="24"/>
          <w:szCs w:val="24"/>
        </w:rPr>
        <w:t>des parties</w:t>
      </w:r>
      <w:bookmarkEnd w:id="10"/>
      <w:bookmarkEnd w:id="11"/>
    </w:p>
    <w:p w:rsidR="00DD4BD7" w:rsidRPr="00536687" w:rsidRDefault="00DD4BD7" w:rsidP="00DD4BD7">
      <w:pPr>
        <w:pStyle w:val="Sansinterligne"/>
        <w:rPr>
          <w:spacing w:val="3"/>
          <w:szCs w:val="24"/>
        </w:rPr>
      </w:pPr>
    </w:p>
    <w:p w:rsidR="00DD4BD7" w:rsidRPr="00536687" w:rsidRDefault="00DD4BD7" w:rsidP="00DD4BD7">
      <w:pPr>
        <w:pStyle w:val="Sansinterligne"/>
        <w:rPr>
          <w:spacing w:val="3"/>
          <w:szCs w:val="24"/>
        </w:rPr>
      </w:pPr>
      <w:r w:rsidRPr="00536687">
        <w:rPr>
          <w:spacing w:val="3"/>
          <w:szCs w:val="24"/>
        </w:rPr>
        <w:t>L’exercice du télétravail est subordonné à l’accord des parties.</w:t>
      </w:r>
    </w:p>
    <w:p w:rsidR="00DD4BD7" w:rsidRPr="00536687" w:rsidRDefault="00DD4BD7" w:rsidP="00DD4BD7">
      <w:pPr>
        <w:pStyle w:val="Sansinterligne"/>
        <w:rPr>
          <w:spacing w:val="3"/>
          <w:szCs w:val="24"/>
        </w:rPr>
      </w:pPr>
    </w:p>
    <w:p w:rsidR="00DD4BD7" w:rsidRPr="00536687" w:rsidRDefault="00DD4BD7" w:rsidP="00DD4BD7">
      <w:pPr>
        <w:pStyle w:val="Sansinterligne"/>
        <w:rPr>
          <w:spacing w:val="3"/>
          <w:szCs w:val="24"/>
        </w:rPr>
      </w:pPr>
      <w:r w:rsidRPr="00536687">
        <w:rPr>
          <w:spacing w:val="3"/>
          <w:szCs w:val="24"/>
        </w:rPr>
        <w:t>De même, pour accorder ou non le télétravail, l’employeur sera attentif à ce que le nombre de salariés en situation de télétravail au sein de l’entreprise soit compatible avec le bon fonctionnement de la société.</w:t>
      </w:r>
    </w:p>
    <w:p w:rsidR="00DD4BD7" w:rsidRPr="00536687" w:rsidRDefault="00DD4BD7" w:rsidP="00DD4BD7">
      <w:pPr>
        <w:pStyle w:val="Sansinterligne"/>
        <w:rPr>
          <w:spacing w:val="3"/>
          <w:szCs w:val="24"/>
          <w:lang w:eastAsia="fr-FR"/>
        </w:rPr>
      </w:pPr>
    </w:p>
    <w:p w:rsidR="00DD4BD7" w:rsidRPr="00536687" w:rsidRDefault="00DD4BD7" w:rsidP="00DD4BD7">
      <w:pPr>
        <w:pStyle w:val="Sansinterligne"/>
        <w:rPr>
          <w:spacing w:val="3"/>
          <w:szCs w:val="24"/>
          <w:lang w:eastAsia="fr-FR"/>
        </w:rPr>
      </w:pPr>
    </w:p>
    <w:p w:rsidR="00DD4BD7" w:rsidRPr="00536687" w:rsidRDefault="00DD4BD7" w:rsidP="00DD4BD7">
      <w:pPr>
        <w:pStyle w:val="Sansinterligne"/>
        <w:rPr>
          <w:spacing w:val="3"/>
          <w:szCs w:val="24"/>
          <w:lang w:eastAsia="fr-FR"/>
        </w:rPr>
      </w:pPr>
    </w:p>
    <w:p w:rsidR="00DD4BD7" w:rsidRPr="00536687" w:rsidRDefault="00DD4BD7" w:rsidP="00DD4BD7">
      <w:pPr>
        <w:pStyle w:val="Sansinterligne"/>
        <w:rPr>
          <w:spacing w:val="3"/>
          <w:szCs w:val="24"/>
          <w:lang w:eastAsia="fr-FR"/>
        </w:rPr>
      </w:pPr>
    </w:p>
    <w:p w:rsidR="001B7308" w:rsidRPr="00536687" w:rsidRDefault="001B7308" w:rsidP="00DD4BD7">
      <w:pPr>
        <w:pStyle w:val="Sansinterligne"/>
        <w:rPr>
          <w:spacing w:val="3"/>
          <w:szCs w:val="24"/>
          <w:lang w:eastAsia="fr-FR"/>
        </w:rPr>
      </w:pPr>
    </w:p>
    <w:p w:rsidR="001B7308" w:rsidRPr="00536687" w:rsidRDefault="001B7308" w:rsidP="00DD4BD7">
      <w:pPr>
        <w:pStyle w:val="Sansinterligne"/>
        <w:rPr>
          <w:spacing w:val="3"/>
          <w:szCs w:val="24"/>
          <w:lang w:eastAsia="fr-FR"/>
        </w:rPr>
      </w:pPr>
    </w:p>
    <w:p w:rsidR="00DD4BD7" w:rsidRPr="00536687" w:rsidRDefault="00DD4BD7" w:rsidP="00DD4BD7">
      <w:pPr>
        <w:pStyle w:val="Sansinterligne"/>
        <w:rPr>
          <w:spacing w:val="3"/>
          <w:szCs w:val="24"/>
          <w:lang w:eastAsia="fr-FR"/>
        </w:rPr>
      </w:pPr>
    </w:p>
    <w:p w:rsidR="00DD4BD7" w:rsidRPr="00536687" w:rsidRDefault="00DD4BD7" w:rsidP="00DD4BD7">
      <w:pPr>
        <w:pStyle w:val="Sansinterligne"/>
        <w:rPr>
          <w:spacing w:val="3"/>
          <w:szCs w:val="24"/>
          <w:lang w:eastAsia="fr-FR"/>
        </w:rPr>
      </w:pPr>
    </w:p>
    <w:p w:rsidR="00DD4BD7" w:rsidRPr="00536687" w:rsidRDefault="00DD4BD7" w:rsidP="00DD4BD7">
      <w:pPr>
        <w:pStyle w:val="Titre2"/>
        <w:jc w:val="both"/>
        <w:rPr>
          <w:rFonts w:eastAsia="Arial"/>
          <w:sz w:val="24"/>
          <w:szCs w:val="24"/>
          <w:u w:val="single"/>
        </w:rPr>
      </w:pPr>
      <w:bookmarkStart w:id="12" w:name="_Toc35345067"/>
      <w:r w:rsidRPr="00536687">
        <w:rPr>
          <w:rFonts w:eastAsia="Arial"/>
          <w:sz w:val="24"/>
          <w:szCs w:val="24"/>
          <w:u w:val="single"/>
        </w:rPr>
        <w:t>Article 3 : Conditions de mise en place</w:t>
      </w:r>
      <w:bookmarkEnd w:id="12"/>
    </w:p>
    <w:p w:rsidR="00DD4BD7" w:rsidRPr="00536687" w:rsidRDefault="00DD4BD7" w:rsidP="00DD4BD7">
      <w:pPr>
        <w:pStyle w:val="Sansinterligne"/>
        <w:rPr>
          <w:szCs w:val="24"/>
        </w:rPr>
      </w:pPr>
    </w:p>
    <w:p w:rsidR="00DD4BD7" w:rsidRPr="00536687" w:rsidRDefault="00DD4BD7" w:rsidP="00DD4BD7">
      <w:pPr>
        <w:pStyle w:val="Titre3"/>
        <w:jc w:val="both"/>
        <w:rPr>
          <w:sz w:val="24"/>
          <w:szCs w:val="24"/>
        </w:rPr>
      </w:pPr>
      <w:bookmarkStart w:id="13" w:name="_Toc34481784"/>
      <w:bookmarkStart w:id="14" w:name="_Toc34564169"/>
      <w:bookmarkStart w:id="15" w:name="_Toc35345068"/>
      <w:r w:rsidRPr="00536687">
        <w:rPr>
          <w:sz w:val="24"/>
          <w:szCs w:val="24"/>
        </w:rPr>
        <w:t xml:space="preserve">3.1 Formalisation de l’accord entre le salarié et </w:t>
      </w:r>
      <w:bookmarkEnd w:id="13"/>
      <w:r w:rsidRPr="00536687">
        <w:rPr>
          <w:sz w:val="24"/>
          <w:szCs w:val="24"/>
        </w:rPr>
        <w:t>l’employeur</w:t>
      </w:r>
      <w:bookmarkEnd w:id="14"/>
      <w:bookmarkEnd w:id="15"/>
    </w:p>
    <w:p w:rsidR="00DD4BD7" w:rsidRPr="00536687" w:rsidRDefault="00DD4BD7" w:rsidP="00DD4BD7">
      <w:pPr>
        <w:pStyle w:val="Sansinterligne"/>
        <w:rPr>
          <w:szCs w:val="24"/>
        </w:rPr>
      </w:pPr>
    </w:p>
    <w:p w:rsidR="00DD4BD7" w:rsidRPr="00536687" w:rsidRDefault="00DD4BD7" w:rsidP="00DD4BD7">
      <w:pPr>
        <w:pStyle w:val="Sansinterligne"/>
        <w:rPr>
          <w:szCs w:val="24"/>
        </w:rPr>
      </w:pPr>
      <w:r w:rsidRPr="00536687">
        <w:rPr>
          <w:szCs w:val="24"/>
        </w:rPr>
        <w:t>Les parties rappellent que l’exercice du télétravail est soumis à l’accord écrit (mail, lettre) de l’employeur et du salarié.</w:t>
      </w:r>
    </w:p>
    <w:p w:rsidR="00DD4BD7" w:rsidRPr="00536687" w:rsidRDefault="00DD4BD7" w:rsidP="00DD4BD7">
      <w:pPr>
        <w:pStyle w:val="Sansinterligne"/>
        <w:rPr>
          <w:rFonts w:eastAsia="Arial"/>
          <w:b/>
          <w:szCs w:val="24"/>
          <w:u w:val="single"/>
        </w:rPr>
      </w:pPr>
    </w:p>
    <w:p w:rsidR="00DD4BD7" w:rsidRPr="00536687" w:rsidRDefault="00DD4BD7" w:rsidP="00DD4BD7">
      <w:pPr>
        <w:pStyle w:val="Sansinterligne"/>
        <w:rPr>
          <w:rFonts w:eastAsia="Arial"/>
          <w:szCs w:val="24"/>
        </w:rPr>
      </w:pPr>
      <w:r w:rsidRPr="00536687">
        <w:rPr>
          <w:rFonts w:eastAsia="Arial"/>
          <w:szCs w:val="24"/>
        </w:rPr>
        <w:t>Le défaut de réponse ne vaut pas acceptation.</w:t>
      </w:r>
    </w:p>
    <w:p w:rsidR="00DD4BD7" w:rsidRPr="00536687" w:rsidRDefault="00DD4BD7" w:rsidP="00DD4BD7">
      <w:pPr>
        <w:pStyle w:val="Titre3"/>
        <w:jc w:val="both"/>
        <w:rPr>
          <w:rFonts w:eastAsia="Arial"/>
          <w:sz w:val="24"/>
          <w:szCs w:val="24"/>
        </w:rPr>
      </w:pPr>
      <w:bookmarkStart w:id="16" w:name="_Toc35345069"/>
      <w:r w:rsidRPr="00536687">
        <w:rPr>
          <w:rFonts w:eastAsia="Arial"/>
          <w:sz w:val="24"/>
          <w:szCs w:val="24"/>
        </w:rPr>
        <w:t>3.2 Avenant au contrat de travail</w:t>
      </w:r>
      <w:bookmarkEnd w:id="16"/>
      <w:r w:rsidRPr="00536687">
        <w:rPr>
          <w:rFonts w:eastAsia="Arial"/>
          <w:sz w:val="24"/>
          <w:szCs w:val="24"/>
        </w:rPr>
        <w:t> </w:t>
      </w:r>
    </w:p>
    <w:p w:rsidR="00DD4BD7" w:rsidRPr="00536687" w:rsidRDefault="00DD4BD7" w:rsidP="00DD4BD7">
      <w:pPr>
        <w:pStyle w:val="Sansinterligne"/>
        <w:rPr>
          <w:szCs w:val="24"/>
        </w:rPr>
      </w:pPr>
    </w:p>
    <w:p w:rsidR="00DD4BD7" w:rsidRPr="00536687" w:rsidRDefault="00DD4BD7" w:rsidP="00DD4BD7">
      <w:pPr>
        <w:pStyle w:val="Sansinterligne"/>
        <w:rPr>
          <w:szCs w:val="24"/>
        </w:rPr>
      </w:pPr>
      <w:r w:rsidRPr="00536687">
        <w:rPr>
          <w:szCs w:val="24"/>
        </w:rPr>
        <w:t>La mise en œuvre du télétravail fera l’objet d’un avenant au contrat de travail d’une durée de ……</w:t>
      </w:r>
      <w:r w:rsidRPr="00536687">
        <w:rPr>
          <w:b/>
          <w:i/>
          <w:szCs w:val="24"/>
        </w:rPr>
        <w:t xml:space="preserve">… </w:t>
      </w:r>
      <w:r w:rsidRPr="00536687">
        <w:rPr>
          <w:szCs w:val="24"/>
        </w:rPr>
        <w:t>(</w:t>
      </w:r>
      <w:proofErr w:type="gramStart"/>
      <w:r w:rsidRPr="00536687">
        <w:rPr>
          <w:szCs w:val="24"/>
        </w:rPr>
        <w:t>à</w:t>
      </w:r>
      <w:proofErr w:type="gramEnd"/>
      <w:r w:rsidRPr="00536687">
        <w:rPr>
          <w:szCs w:val="24"/>
        </w:rPr>
        <w:t xml:space="preserve"> compléter).</w:t>
      </w:r>
    </w:p>
    <w:p w:rsidR="00DD4BD7" w:rsidRPr="00536687" w:rsidRDefault="00DD4BD7" w:rsidP="00DD4BD7">
      <w:pPr>
        <w:pStyle w:val="Sansinterligne"/>
        <w:rPr>
          <w:szCs w:val="24"/>
        </w:rPr>
      </w:pPr>
      <w:r w:rsidRPr="00536687">
        <w:rPr>
          <w:szCs w:val="24"/>
        </w:rPr>
        <w:t>Il précisera notamment les éléments suivants :</w:t>
      </w:r>
    </w:p>
    <w:p w:rsidR="00DD4BD7" w:rsidRPr="00536687" w:rsidRDefault="00DD4BD7" w:rsidP="00DD4BD7">
      <w:pPr>
        <w:pStyle w:val="Sansinterligne"/>
        <w:numPr>
          <w:ilvl w:val="0"/>
          <w:numId w:val="1"/>
        </w:numPr>
        <w:rPr>
          <w:szCs w:val="24"/>
        </w:rPr>
      </w:pPr>
      <w:r w:rsidRPr="00536687">
        <w:rPr>
          <w:szCs w:val="24"/>
        </w:rPr>
        <w:t>La date de démarrage du télétravail ;</w:t>
      </w:r>
    </w:p>
    <w:p w:rsidR="00DD4BD7" w:rsidRPr="00536687" w:rsidRDefault="00DD4BD7" w:rsidP="00DD4BD7">
      <w:pPr>
        <w:pStyle w:val="Sansinterligne"/>
        <w:numPr>
          <w:ilvl w:val="0"/>
          <w:numId w:val="1"/>
        </w:numPr>
        <w:rPr>
          <w:szCs w:val="24"/>
        </w:rPr>
      </w:pPr>
      <w:r w:rsidRPr="00536687">
        <w:rPr>
          <w:szCs w:val="24"/>
        </w:rPr>
        <w:t>La durée de validité de l’avenant</w:t>
      </w:r>
      <w:r w:rsidR="001B7308" w:rsidRPr="00536687">
        <w:rPr>
          <w:b/>
          <w:szCs w:val="24"/>
        </w:rPr>
        <w:t xml:space="preserve"> </w:t>
      </w:r>
      <w:r w:rsidRPr="00536687">
        <w:rPr>
          <w:szCs w:val="24"/>
        </w:rPr>
        <w:t xml:space="preserve">; </w:t>
      </w:r>
    </w:p>
    <w:p w:rsidR="00DD4BD7" w:rsidRDefault="00DD4BD7" w:rsidP="00DD4BD7">
      <w:pPr>
        <w:pStyle w:val="Sansinterligne"/>
        <w:numPr>
          <w:ilvl w:val="0"/>
          <w:numId w:val="1"/>
        </w:numPr>
        <w:rPr>
          <w:szCs w:val="24"/>
        </w:rPr>
      </w:pPr>
      <w:r w:rsidRPr="00536687">
        <w:rPr>
          <w:szCs w:val="24"/>
        </w:rPr>
        <w:t>Le lieu d’exercice du télétravail </w:t>
      </w:r>
      <w:r w:rsidRPr="00536687">
        <w:rPr>
          <w:b/>
          <w:szCs w:val="24"/>
        </w:rPr>
        <w:t>(article 2.2)</w:t>
      </w:r>
      <w:r w:rsidRPr="00536687">
        <w:rPr>
          <w:szCs w:val="24"/>
        </w:rPr>
        <w:t xml:space="preserve"> ;</w:t>
      </w:r>
    </w:p>
    <w:p w:rsidR="00937E74" w:rsidRPr="00536687" w:rsidRDefault="00937E74" w:rsidP="00DD4BD7">
      <w:pPr>
        <w:pStyle w:val="Sansinterligne"/>
        <w:numPr>
          <w:ilvl w:val="0"/>
          <w:numId w:val="1"/>
        </w:numPr>
        <w:rPr>
          <w:szCs w:val="24"/>
        </w:rPr>
      </w:pPr>
      <w:r>
        <w:rPr>
          <w:szCs w:val="24"/>
        </w:rPr>
        <w:t>Les tâches à accomplir en télétravail</w:t>
      </w:r>
      <w:r w:rsidR="004B1840">
        <w:rPr>
          <w:szCs w:val="24"/>
        </w:rPr>
        <w:t xml:space="preserve"> </w:t>
      </w:r>
      <w:r>
        <w:rPr>
          <w:szCs w:val="24"/>
        </w:rPr>
        <w:t>;</w:t>
      </w:r>
    </w:p>
    <w:p w:rsidR="00DD4BD7" w:rsidRPr="00536687" w:rsidRDefault="00DD4BD7" w:rsidP="00DD4BD7">
      <w:pPr>
        <w:pStyle w:val="Sansinterligne"/>
        <w:numPr>
          <w:ilvl w:val="0"/>
          <w:numId w:val="1"/>
        </w:numPr>
        <w:rPr>
          <w:b/>
          <w:szCs w:val="24"/>
        </w:rPr>
      </w:pPr>
      <w:r w:rsidRPr="00536687">
        <w:rPr>
          <w:szCs w:val="24"/>
        </w:rPr>
        <w:t xml:space="preserve">Les plages horaires de </w:t>
      </w:r>
      <w:proofErr w:type="spellStart"/>
      <w:r w:rsidRPr="00536687">
        <w:rPr>
          <w:szCs w:val="24"/>
        </w:rPr>
        <w:t>joignabilité</w:t>
      </w:r>
      <w:proofErr w:type="spellEnd"/>
      <w:r w:rsidRPr="00536687">
        <w:rPr>
          <w:szCs w:val="24"/>
        </w:rPr>
        <w:t xml:space="preserve"> </w:t>
      </w:r>
      <w:r w:rsidRPr="00536687">
        <w:rPr>
          <w:b/>
          <w:szCs w:val="24"/>
        </w:rPr>
        <w:t>(article 4) </w:t>
      </w:r>
      <w:r w:rsidRPr="00536687">
        <w:rPr>
          <w:szCs w:val="24"/>
        </w:rPr>
        <w:t>;</w:t>
      </w:r>
    </w:p>
    <w:p w:rsidR="00DD4BD7" w:rsidRPr="00536687" w:rsidRDefault="00DD4BD7" w:rsidP="00DD4BD7">
      <w:pPr>
        <w:pStyle w:val="Sansinterligne"/>
        <w:numPr>
          <w:ilvl w:val="0"/>
          <w:numId w:val="1"/>
        </w:numPr>
        <w:rPr>
          <w:szCs w:val="24"/>
        </w:rPr>
      </w:pPr>
      <w:r w:rsidRPr="00536687">
        <w:rPr>
          <w:szCs w:val="24"/>
        </w:rPr>
        <w:t>Les équipements de travail</w:t>
      </w:r>
      <w:r w:rsidR="00CD2051" w:rsidRPr="00536687">
        <w:rPr>
          <w:szCs w:val="24"/>
        </w:rPr>
        <w:t xml:space="preserve"> </w:t>
      </w:r>
      <w:r w:rsidR="00CD2051" w:rsidRPr="00536687">
        <w:rPr>
          <w:b/>
          <w:szCs w:val="24"/>
        </w:rPr>
        <w:t>(article 6)</w:t>
      </w:r>
      <w:r w:rsidRPr="00536687">
        <w:rPr>
          <w:szCs w:val="24"/>
        </w:rPr>
        <w:t>.</w:t>
      </w:r>
    </w:p>
    <w:p w:rsidR="00DD4BD7" w:rsidRPr="00536687" w:rsidRDefault="00DD4BD7" w:rsidP="00DD4BD7">
      <w:pPr>
        <w:pStyle w:val="Sansinterligne"/>
        <w:rPr>
          <w:rStyle w:val="ElApptiartf2"/>
          <w:rFonts w:eastAsia="Arial"/>
          <w:b w:val="0"/>
          <w:sz w:val="24"/>
          <w:szCs w:val="24"/>
          <w:lang w:eastAsia="fr-FR"/>
        </w:rPr>
      </w:pPr>
    </w:p>
    <w:p w:rsidR="00DD4BD7" w:rsidRPr="00536687" w:rsidRDefault="00DD4BD7" w:rsidP="00DD4BD7">
      <w:pPr>
        <w:pStyle w:val="Titre2"/>
        <w:jc w:val="both"/>
        <w:rPr>
          <w:sz w:val="24"/>
          <w:szCs w:val="24"/>
          <w:u w:val="single"/>
        </w:rPr>
      </w:pPr>
      <w:bookmarkStart w:id="17" w:name="_Toc34564173"/>
      <w:bookmarkStart w:id="18" w:name="_Toc35345070"/>
      <w:r w:rsidRPr="00536687">
        <w:rPr>
          <w:sz w:val="24"/>
          <w:szCs w:val="24"/>
          <w:u w:val="single"/>
        </w:rPr>
        <w:t>Article 4</w:t>
      </w:r>
      <w:r w:rsidR="00B37816" w:rsidRPr="00536687">
        <w:rPr>
          <w:sz w:val="24"/>
          <w:szCs w:val="24"/>
          <w:u w:val="single"/>
        </w:rPr>
        <w:t> :</w:t>
      </w:r>
      <w:r w:rsidRPr="00536687">
        <w:rPr>
          <w:sz w:val="24"/>
          <w:szCs w:val="24"/>
          <w:u w:val="single"/>
        </w:rPr>
        <w:t xml:space="preserve"> Horaires et </w:t>
      </w:r>
      <w:proofErr w:type="spellStart"/>
      <w:r w:rsidRPr="00536687">
        <w:rPr>
          <w:sz w:val="24"/>
          <w:szCs w:val="24"/>
          <w:u w:val="single"/>
        </w:rPr>
        <w:t>joignabilité</w:t>
      </w:r>
      <w:proofErr w:type="spellEnd"/>
      <w:r w:rsidRPr="00536687">
        <w:rPr>
          <w:sz w:val="24"/>
          <w:szCs w:val="24"/>
          <w:u w:val="single"/>
        </w:rPr>
        <w:t xml:space="preserve"> pendant le travail</w:t>
      </w:r>
      <w:bookmarkEnd w:id="17"/>
      <w:bookmarkEnd w:id="18"/>
    </w:p>
    <w:p w:rsidR="00DD4BD7" w:rsidRPr="00536687" w:rsidRDefault="00DD4BD7" w:rsidP="00DD4BD7">
      <w:pPr>
        <w:pStyle w:val="Sansinterligne"/>
        <w:rPr>
          <w:szCs w:val="24"/>
        </w:rPr>
      </w:pPr>
    </w:p>
    <w:p w:rsidR="00DD4BD7" w:rsidRPr="00536687" w:rsidRDefault="00DD4BD7" w:rsidP="00DD4BD7">
      <w:pPr>
        <w:pStyle w:val="Sansinterligne"/>
        <w:rPr>
          <w:szCs w:val="24"/>
        </w:rPr>
      </w:pPr>
      <w:r w:rsidRPr="00536687">
        <w:rPr>
          <w:szCs w:val="24"/>
        </w:rPr>
        <w:t>Pendant les jours de télétravail, le télétravailleur pourra librement organiser son temps de travail sous réserve de respecter, d’une part, les durées légales et conventionnelles de travail et de repos en vigueur dans les locaux de l’entreprise et, d’autre part, les plages horaires de travail qui seront fixées avec le salarié.</w:t>
      </w:r>
    </w:p>
    <w:p w:rsidR="00DD4BD7" w:rsidRPr="00536687" w:rsidRDefault="00DD4BD7" w:rsidP="00DD4BD7">
      <w:pPr>
        <w:pStyle w:val="Sansinterligne"/>
        <w:rPr>
          <w:szCs w:val="24"/>
        </w:rPr>
      </w:pPr>
    </w:p>
    <w:p w:rsidR="00DD4BD7" w:rsidRPr="00536687" w:rsidRDefault="00DD4BD7" w:rsidP="00DD4BD7">
      <w:pPr>
        <w:pStyle w:val="Titre2"/>
        <w:jc w:val="both"/>
        <w:rPr>
          <w:sz w:val="24"/>
          <w:szCs w:val="24"/>
          <w:u w:val="single"/>
        </w:rPr>
      </w:pPr>
      <w:bookmarkStart w:id="19" w:name="_Toc35345071"/>
      <w:r w:rsidRPr="00536687">
        <w:rPr>
          <w:sz w:val="24"/>
          <w:szCs w:val="24"/>
          <w:u w:val="single"/>
        </w:rPr>
        <w:t>Article 5 : Obligation de discrétion et de confidentialité du télétravailleur</w:t>
      </w:r>
      <w:bookmarkEnd w:id="19"/>
      <w:r w:rsidRPr="00536687">
        <w:rPr>
          <w:sz w:val="24"/>
          <w:szCs w:val="24"/>
          <w:u w:val="single"/>
        </w:rPr>
        <w:t xml:space="preserve"> </w:t>
      </w:r>
    </w:p>
    <w:p w:rsidR="00DD4BD7" w:rsidRPr="00536687" w:rsidRDefault="00DD4BD7" w:rsidP="00DD4BD7">
      <w:pPr>
        <w:pStyle w:val="Sansinterligne"/>
        <w:rPr>
          <w:szCs w:val="24"/>
        </w:rPr>
      </w:pPr>
    </w:p>
    <w:p w:rsidR="00DD4BD7" w:rsidRPr="00536687" w:rsidRDefault="00DD4BD7" w:rsidP="00DD4BD7">
      <w:pPr>
        <w:pStyle w:val="Sansinterligne"/>
        <w:rPr>
          <w:szCs w:val="24"/>
        </w:rPr>
      </w:pPr>
      <w:r w:rsidRPr="00536687">
        <w:rPr>
          <w:szCs w:val="24"/>
        </w:rPr>
        <w:t>Le télétravailleur doit veiller à ne transmettre aucune information sur les données confidentielles à des tiers et à verrouiller l'accès de son matériel informatique afin de s'assurer qu'il en soit le seul utilisateur.</w:t>
      </w:r>
    </w:p>
    <w:p w:rsidR="00DD4BD7" w:rsidRPr="00536687" w:rsidRDefault="00DD4BD7" w:rsidP="00DD4BD7">
      <w:pPr>
        <w:pStyle w:val="Sansinterligne"/>
        <w:rPr>
          <w:szCs w:val="24"/>
        </w:rPr>
      </w:pPr>
      <w:r w:rsidRPr="00536687">
        <w:rPr>
          <w:szCs w:val="24"/>
        </w:rPr>
        <w:t>La violation de cette obligation est un motif de sanction disciplinaire, pouvant aller, le cas échéant, jusqu'au licenciement de l'intéressé.</w:t>
      </w:r>
    </w:p>
    <w:p w:rsidR="00DD4BD7" w:rsidRPr="00536687" w:rsidRDefault="00DD4BD7" w:rsidP="00DD4BD7">
      <w:pPr>
        <w:pStyle w:val="Titre2"/>
        <w:jc w:val="both"/>
        <w:rPr>
          <w:sz w:val="24"/>
          <w:szCs w:val="24"/>
          <w:u w:val="single"/>
        </w:rPr>
      </w:pPr>
      <w:bookmarkStart w:id="20" w:name="_Toc35345072"/>
      <w:r w:rsidRPr="00536687">
        <w:rPr>
          <w:sz w:val="24"/>
          <w:szCs w:val="24"/>
          <w:u w:val="single"/>
        </w:rPr>
        <w:t>Article 6 : Surcoûts engendrés par le télétravail</w:t>
      </w:r>
      <w:bookmarkEnd w:id="20"/>
      <w:r w:rsidRPr="00536687">
        <w:rPr>
          <w:sz w:val="24"/>
          <w:szCs w:val="24"/>
          <w:u w:val="single"/>
        </w:rPr>
        <w:t xml:space="preserve"> </w:t>
      </w:r>
    </w:p>
    <w:p w:rsidR="00B37816" w:rsidRPr="00536687" w:rsidRDefault="00B37816" w:rsidP="00DD4BD7">
      <w:pPr>
        <w:pStyle w:val="Sansinterligne"/>
        <w:rPr>
          <w:szCs w:val="24"/>
        </w:rPr>
      </w:pPr>
    </w:p>
    <w:p w:rsidR="00DD4BD7" w:rsidRPr="00536687" w:rsidRDefault="00B37816" w:rsidP="00DD4BD7">
      <w:pPr>
        <w:pStyle w:val="Sansinterligne"/>
        <w:rPr>
          <w:szCs w:val="24"/>
        </w:rPr>
      </w:pPr>
      <w:r w:rsidRPr="00536687">
        <w:rPr>
          <w:szCs w:val="24"/>
        </w:rPr>
        <w:t>Les parties conviennent d’un rembou</w:t>
      </w:r>
      <w:r w:rsidR="00087F36" w:rsidRPr="00536687">
        <w:rPr>
          <w:szCs w:val="24"/>
        </w:rPr>
        <w:t>rsement (</w:t>
      </w:r>
      <w:r w:rsidR="005877E6" w:rsidRPr="00536687">
        <w:rPr>
          <w:b/>
          <w:i/>
          <w:szCs w:val="24"/>
        </w:rPr>
        <w:t>à compléter :</w:t>
      </w:r>
      <w:r w:rsidR="005877E6" w:rsidRPr="00536687">
        <w:rPr>
          <w:szCs w:val="24"/>
        </w:rPr>
        <w:t xml:space="preserve"> </w:t>
      </w:r>
      <w:r w:rsidR="00087F36" w:rsidRPr="00536687">
        <w:rPr>
          <w:szCs w:val="24"/>
        </w:rPr>
        <w:t xml:space="preserve">hebdomadaire ou mensuel, </w:t>
      </w:r>
      <w:r w:rsidRPr="00536687">
        <w:rPr>
          <w:szCs w:val="24"/>
        </w:rPr>
        <w:t>forfaitaire</w:t>
      </w:r>
      <w:r w:rsidR="00087F36" w:rsidRPr="00536687">
        <w:rPr>
          <w:szCs w:val="24"/>
        </w:rPr>
        <w:t xml:space="preserve"> ou réel</w:t>
      </w:r>
      <w:r w:rsidRPr="00536687">
        <w:rPr>
          <w:szCs w:val="24"/>
        </w:rPr>
        <w:t>) des frais lié</w:t>
      </w:r>
      <w:r w:rsidR="00087F36" w:rsidRPr="00536687">
        <w:rPr>
          <w:szCs w:val="24"/>
        </w:rPr>
        <w:t>s</w:t>
      </w:r>
      <w:r w:rsidRPr="00536687">
        <w:rPr>
          <w:szCs w:val="24"/>
        </w:rPr>
        <w:t xml:space="preserve"> </w:t>
      </w:r>
      <w:r w:rsidR="00087F36" w:rsidRPr="00536687">
        <w:rPr>
          <w:szCs w:val="24"/>
        </w:rPr>
        <w:t>à</w:t>
      </w:r>
      <w:r w:rsidRPr="00536687">
        <w:rPr>
          <w:szCs w:val="24"/>
        </w:rPr>
        <w:t xml:space="preserve"> l’activité en télétravail.</w:t>
      </w:r>
    </w:p>
    <w:p w:rsidR="006C4BE6" w:rsidRPr="00536687" w:rsidRDefault="006C4BE6" w:rsidP="00DD4BD7">
      <w:pPr>
        <w:pStyle w:val="Sansinterligne"/>
        <w:rPr>
          <w:szCs w:val="24"/>
        </w:rPr>
      </w:pPr>
    </w:p>
    <w:p w:rsidR="006C4BE6" w:rsidRPr="00536687" w:rsidRDefault="006C4BE6" w:rsidP="00DD4BD7">
      <w:pPr>
        <w:pStyle w:val="Sansinterligne"/>
        <w:rPr>
          <w:szCs w:val="24"/>
        </w:rPr>
      </w:pPr>
    </w:p>
    <w:p w:rsidR="003F3F8B" w:rsidRPr="00536687" w:rsidRDefault="003F3F8B" w:rsidP="00DD4BD7">
      <w:pPr>
        <w:pStyle w:val="Sansinterligne"/>
        <w:rPr>
          <w:szCs w:val="24"/>
        </w:rPr>
      </w:pPr>
    </w:p>
    <w:p w:rsidR="003F3F8B" w:rsidRPr="00536687" w:rsidRDefault="003F3F8B" w:rsidP="00DD4BD7">
      <w:pPr>
        <w:pStyle w:val="Sansinterligne"/>
        <w:rPr>
          <w:szCs w:val="24"/>
        </w:rPr>
      </w:pPr>
    </w:p>
    <w:p w:rsidR="00DD4BD7" w:rsidRPr="00536687" w:rsidRDefault="00DD4BD7" w:rsidP="00DD4BD7">
      <w:pPr>
        <w:pStyle w:val="Titre2"/>
        <w:jc w:val="both"/>
        <w:rPr>
          <w:rFonts w:eastAsia="Arial"/>
          <w:color w:val="ED171F"/>
          <w:sz w:val="24"/>
          <w:szCs w:val="24"/>
          <w:u w:val="single"/>
        </w:rPr>
      </w:pPr>
      <w:bookmarkStart w:id="21" w:name="_Toc35345073"/>
      <w:r w:rsidRPr="00536687">
        <w:rPr>
          <w:rFonts w:eastAsia="Arial"/>
          <w:sz w:val="24"/>
          <w:szCs w:val="24"/>
          <w:u w:val="single"/>
        </w:rPr>
        <w:t>Article 7 : Durée de l’accord</w:t>
      </w:r>
      <w:bookmarkEnd w:id="21"/>
      <w:r w:rsidRPr="00536687">
        <w:rPr>
          <w:rFonts w:eastAsia="Arial"/>
          <w:sz w:val="24"/>
          <w:szCs w:val="24"/>
          <w:u w:val="single"/>
        </w:rPr>
        <w:t xml:space="preserve"> </w:t>
      </w:r>
    </w:p>
    <w:p w:rsidR="00DD4BD7" w:rsidRPr="00536687" w:rsidRDefault="00DD4BD7" w:rsidP="00DD4BD7">
      <w:pPr>
        <w:pStyle w:val="Sansinterligne"/>
        <w:rPr>
          <w:rFonts w:eastAsia="Arial"/>
          <w:szCs w:val="24"/>
        </w:rPr>
      </w:pPr>
    </w:p>
    <w:p w:rsidR="003F3F8B" w:rsidRPr="00536687" w:rsidRDefault="00DD4BD7" w:rsidP="00DD4BD7">
      <w:pPr>
        <w:pStyle w:val="Sansinterligne"/>
        <w:rPr>
          <w:rFonts w:eastAsia="Arial"/>
          <w:szCs w:val="24"/>
        </w:rPr>
      </w:pPr>
      <w:r w:rsidRPr="00536687">
        <w:rPr>
          <w:rFonts w:eastAsia="Arial"/>
          <w:szCs w:val="24"/>
        </w:rPr>
        <w:t xml:space="preserve">Le présent accord est conclu pour une durée de </w:t>
      </w:r>
      <w:r w:rsidRPr="00536687">
        <w:rPr>
          <w:rFonts w:eastAsia="Arial"/>
          <w:b/>
          <w:i/>
          <w:szCs w:val="24"/>
        </w:rPr>
        <w:t>.......................... (</w:t>
      </w:r>
      <w:proofErr w:type="gramStart"/>
      <w:r w:rsidRPr="00536687">
        <w:rPr>
          <w:rFonts w:eastAsia="Arial"/>
          <w:b/>
          <w:i/>
          <w:szCs w:val="24"/>
        </w:rPr>
        <w:t>à</w:t>
      </w:r>
      <w:proofErr w:type="gramEnd"/>
      <w:r w:rsidRPr="00536687">
        <w:rPr>
          <w:rFonts w:eastAsia="Arial"/>
          <w:b/>
          <w:i/>
          <w:szCs w:val="24"/>
        </w:rPr>
        <w:t xml:space="preserve"> compléter).</w:t>
      </w:r>
      <w:r w:rsidRPr="00536687">
        <w:rPr>
          <w:rFonts w:eastAsia="Arial"/>
          <w:szCs w:val="24"/>
        </w:rPr>
        <w:t xml:space="preserve"> </w:t>
      </w:r>
    </w:p>
    <w:p w:rsidR="00DD4BD7" w:rsidRPr="00536687" w:rsidRDefault="00DD4BD7" w:rsidP="00DD4BD7">
      <w:pPr>
        <w:pStyle w:val="Sansinterligne"/>
        <w:rPr>
          <w:rFonts w:eastAsia="Arial"/>
          <w:szCs w:val="24"/>
        </w:rPr>
      </w:pPr>
      <w:r w:rsidRPr="00536687">
        <w:rPr>
          <w:rFonts w:eastAsia="Arial"/>
          <w:szCs w:val="24"/>
        </w:rPr>
        <w:t>Il entrera en vigueur dès sa signature.</w:t>
      </w:r>
    </w:p>
    <w:p w:rsidR="00DD4BD7" w:rsidRPr="00536687" w:rsidRDefault="00DD4BD7" w:rsidP="00DD4BD7">
      <w:pPr>
        <w:pStyle w:val="Sansinterligne"/>
        <w:rPr>
          <w:rFonts w:eastAsia="Arial"/>
          <w:szCs w:val="24"/>
        </w:rPr>
      </w:pPr>
    </w:p>
    <w:p w:rsidR="00DD4BD7" w:rsidRPr="00536687" w:rsidRDefault="00DD4BD7" w:rsidP="00DD4BD7">
      <w:pPr>
        <w:pStyle w:val="Titre2"/>
        <w:jc w:val="both"/>
        <w:rPr>
          <w:rFonts w:eastAsia="Arial"/>
          <w:sz w:val="24"/>
          <w:szCs w:val="24"/>
          <w:u w:val="single"/>
        </w:rPr>
      </w:pPr>
      <w:bookmarkStart w:id="22" w:name="_Toc35345074"/>
      <w:r w:rsidRPr="00536687">
        <w:rPr>
          <w:rFonts w:eastAsia="Arial"/>
          <w:sz w:val="24"/>
          <w:szCs w:val="24"/>
          <w:u w:val="single"/>
        </w:rPr>
        <w:t>Article 8 : Dénonciation de l’accord</w:t>
      </w:r>
      <w:bookmarkEnd w:id="22"/>
      <w:r w:rsidRPr="00536687">
        <w:rPr>
          <w:rFonts w:eastAsia="Arial"/>
          <w:sz w:val="24"/>
          <w:szCs w:val="24"/>
          <w:u w:val="single"/>
        </w:rPr>
        <w:t xml:space="preserve"> </w:t>
      </w:r>
    </w:p>
    <w:p w:rsidR="00DD4BD7" w:rsidRPr="00536687" w:rsidRDefault="00DD4BD7" w:rsidP="00DD4BD7">
      <w:pPr>
        <w:pStyle w:val="Titre2"/>
        <w:jc w:val="both"/>
        <w:rPr>
          <w:rFonts w:eastAsia="Arial"/>
          <w:sz w:val="24"/>
          <w:szCs w:val="24"/>
          <w:u w:val="single"/>
        </w:rPr>
      </w:pPr>
    </w:p>
    <w:p w:rsidR="00DD4BD7" w:rsidRPr="00536687" w:rsidRDefault="00DD4BD7" w:rsidP="00DD4BD7">
      <w:pPr>
        <w:pStyle w:val="Sansinterligne"/>
        <w:rPr>
          <w:rStyle w:val="ElApptiartf"/>
          <w:rFonts w:eastAsia="Arial"/>
          <w:b w:val="0"/>
          <w:sz w:val="24"/>
          <w:szCs w:val="24"/>
          <w:lang w:eastAsia="fr-FR"/>
        </w:rPr>
      </w:pPr>
      <w:r w:rsidRPr="00536687">
        <w:rPr>
          <w:rStyle w:val="ElApptiartf"/>
          <w:rFonts w:eastAsia="Arial"/>
          <w:b w:val="0"/>
          <w:sz w:val="24"/>
          <w:szCs w:val="24"/>
          <w:lang w:eastAsia="fr-FR"/>
        </w:rPr>
        <w:t>Le présent accord pourra être dénoncé selon les modalités fixées par les parties.</w:t>
      </w:r>
    </w:p>
    <w:p w:rsidR="00DD4BD7" w:rsidRPr="00536687" w:rsidRDefault="00DD4BD7" w:rsidP="00DD4BD7">
      <w:pPr>
        <w:pStyle w:val="Sansinterligne"/>
        <w:rPr>
          <w:rStyle w:val="ElApptiartf"/>
          <w:rFonts w:eastAsia="Arial"/>
          <w:b w:val="0"/>
          <w:sz w:val="24"/>
          <w:szCs w:val="24"/>
          <w:lang w:eastAsia="fr-FR"/>
        </w:rPr>
      </w:pPr>
    </w:p>
    <w:p w:rsidR="00DD4BD7" w:rsidRPr="00536687" w:rsidRDefault="00DD4BD7" w:rsidP="00DD4BD7">
      <w:pPr>
        <w:pStyle w:val="Sansinterligne"/>
        <w:rPr>
          <w:rStyle w:val="ElApptiartf"/>
          <w:rFonts w:eastAsia="Arial"/>
          <w:b w:val="0"/>
          <w:sz w:val="24"/>
          <w:szCs w:val="24"/>
          <w:lang w:eastAsia="fr-FR"/>
        </w:rPr>
      </w:pPr>
    </w:p>
    <w:p w:rsidR="00DD4BD7" w:rsidRPr="00536687" w:rsidRDefault="00DD4BD7" w:rsidP="00DD4BD7">
      <w:pPr>
        <w:pStyle w:val="Sansinterligne"/>
        <w:rPr>
          <w:rFonts w:eastAsia="Arial"/>
          <w:szCs w:val="24"/>
        </w:rPr>
      </w:pPr>
      <w:r w:rsidRPr="00536687">
        <w:rPr>
          <w:rStyle w:val="ElApptiartf"/>
          <w:rFonts w:eastAsia="Arial"/>
          <w:color w:val="ED171F"/>
          <w:sz w:val="24"/>
          <w:szCs w:val="24"/>
          <w:lang w:eastAsia="fr-FR"/>
        </w:rPr>
        <w:br/>
      </w:r>
    </w:p>
    <w:p w:rsidR="00DD4BD7" w:rsidRPr="00536687" w:rsidRDefault="00DD4BD7" w:rsidP="00DD4BD7">
      <w:pPr>
        <w:pStyle w:val="Sansinterligne"/>
        <w:rPr>
          <w:rFonts w:eastAsia="Arial"/>
          <w:szCs w:val="24"/>
        </w:rPr>
      </w:pPr>
    </w:p>
    <w:p w:rsidR="00DD4BD7" w:rsidRPr="00536687" w:rsidRDefault="00DD4BD7" w:rsidP="00DD4BD7">
      <w:pPr>
        <w:pStyle w:val="Sansinterligne"/>
        <w:rPr>
          <w:rFonts w:eastAsia="Arial"/>
          <w:b/>
          <w:i/>
          <w:szCs w:val="24"/>
        </w:rPr>
      </w:pPr>
      <w:r w:rsidRPr="00536687">
        <w:rPr>
          <w:rFonts w:eastAsia="Arial"/>
          <w:szCs w:val="24"/>
        </w:rPr>
        <w:t>Fait à …………………, le ……………………….</w:t>
      </w:r>
    </w:p>
    <w:p w:rsidR="00DD4BD7" w:rsidRPr="00B37816" w:rsidRDefault="00DD4BD7" w:rsidP="00DD4BD7">
      <w:pPr>
        <w:pStyle w:val="Sansinterligne"/>
        <w:rPr>
          <w:rFonts w:eastAsia="Arial"/>
          <w:szCs w:val="24"/>
        </w:rPr>
      </w:pPr>
      <w:proofErr w:type="gramStart"/>
      <w:r w:rsidRPr="00536687">
        <w:rPr>
          <w:rFonts w:eastAsia="Arial"/>
          <w:szCs w:val="24"/>
        </w:rPr>
        <w:t>en</w:t>
      </w:r>
      <w:proofErr w:type="gramEnd"/>
      <w:r w:rsidRPr="00536687">
        <w:rPr>
          <w:rFonts w:eastAsia="Arial"/>
          <w:szCs w:val="24"/>
        </w:rPr>
        <w:t xml:space="preserve"> ……………………………. exemplaires originaux, dont un remis à chacune des parties signataires.</w:t>
      </w:r>
    </w:p>
    <w:p w:rsidR="00DD4BD7" w:rsidRPr="00B37816" w:rsidRDefault="00DD4BD7" w:rsidP="00DD4BD7">
      <w:pPr>
        <w:pStyle w:val="Sansinterligne"/>
        <w:rPr>
          <w:szCs w:val="24"/>
        </w:rPr>
      </w:pPr>
    </w:p>
    <w:p w:rsidR="00353D8A" w:rsidRPr="00B37816" w:rsidRDefault="00353D8A"/>
    <w:sectPr w:rsidR="00353D8A" w:rsidRPr="00B37816" w:rsidSect="005706C1">
      <w:headerReference w:type="default" r:id="rId7"/>
      <w:footerReference w:type="default" r:id="rId8"/>
      <w:pgSz w:w="12240" w:h="15840"/>
      <w:pgMar w:top="426" w:right="1417" w:bottom="568" w:left="1417"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658" w:rsidRDefault="00E66658" w:rsidP="00DD4BD7">
      <w:r>
        <w:separator/>
      </w:r>
    </w:p>
  </w:endnote>
  <w:endnote w:type="continuationSeparator" w:id="0">
    <w:p w:rsidR="00E66658" w:rsidRDefault="00E66658" w:rsidP="00DD4B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EEC" w:rsidRDefault="00E66658">
    <w:pPr>
      <w:pStyle w:val="Pieddepage"/>
      <w:jc w:val="center"/>
    </w:pPr>
    <w:r>
      <w:t xml:space="preserve">Page </w:t>
    </w:r>
    <w:r w:rsidR="000279C1">
      <w:rPr>
        <w:b/>
        <w:bCs/>
      </w:rPr>
      <w:fldChar w:fldCharType="begin"/>
    </w:r>
    <w:r>
      <w:rPr>
        <w:b/>
        <w:bCs/>
      </w:rPr>
      <w:instrText>PAGE</w:instrText>
    </w:r>
    <w:r w:rsidR="000279C1">
      <w:rPr>
        <w:b/>
        <w:bCs/>
      </w:rPr>
      <w:fldChar w:fldCharType="separate"/>
    </w:r>
    <w:r w:rsidR="004B1840">
      <w:rPr>
        <w:b/>
        <w:bCs/>
        <w:noProof/>
      </w:rPr>
      <w:t>4</w:t>
    </w:r>
    <w:r w:rsidR="000279C1">
      <w:rPr>
        <w:b/>
        <w:bCs/>
      </w:rPr>
      <w:fldChar w:fldCharType="end"/>
    </w:r>
    <w:r>
      <w:t xml:space="preserve"> sur </w:t>
    </w:r>
    <w:r w:rsidR="000279C1">
      <w:rPr>
        <w:b/>
        <w:bCs/>
      </w:rPr>
      <w:fldChar w:fldCharType="begin"/>
    </w:r>
    <w:r>
      <w:rPr>
        <w:b/>
        <w:bCs/>
      </w:rPr>
      <w:instrText>NUMPAGES</w:instrText>
    </w:r>
    <w:r w:rsidR="000279C1">
      <w:rPr>
        <w:b/>
        <w:bCs/>
      </w:rPr>
      <w:fldChar w:fldCharType="separate"/>
    </w:r>
    <w:r w:rsidR="004B1840">
      <w:rPr>
        <w:b/>
        <w:bCs/>
        <w:noProof/>
      </w:rPr>
      <w:t>5</w:t>
    </w:r>
    <w:r w:rsidR="000279C1">
      <w:rPr>
        <w:b/>
        <w:bCs/>
      </w:rPr>
      <w:fldChar w:fldCharType="end"/>
    </w:r>
  </w:p>
  <w:p w:rsidR="009D6EEC" w:rsidRDefault="004B184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658" w:rsidRDefault="00E66658" w:rsidP="00DD4BD7">
      <w:r>
        <w:separator/>
      </w:r>
    </w:p>
  </w:footnote>
  <w:footnote w:type="continuationSeparator" w:id="0">
    <w:p w:rsidR="00E66658" w:rsidRDefault="00E66658" w:rsidP="00DD4B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EEC" w:rsidRPr="00EB53DF" w:rsidRDefault="004B1840" w:rsidP="0004289C">
    <w:pPr>
      <w:pStyle w:val="En-tte"/>
      <w:tabs>
        <w:tab w:val="clear" w:pos="4536"/>
        <w:tab w:val="clear" w:pos="9072"/>
        <w:tab w:val="left" w:pos="1231"/>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117DF"/>
    <w:multiLevelType w:val="hybridMultilevel"/>
    <w:tmpl w:val="FF122476"/>
    <w:lvl w:ilvl="0" w:tplc="49D831F6">
      <w:start w:val="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DD4BD7"/>
    <w:rsid w:val="000279C1"/>
    <w:rsid w:val="00087F36"/>
    <w:rsid w:val="001B7308"/>
    <w:rsid w:val="001F0FF5"/>
    <w:rsid w:val="00277EA8"/>
    <w:rsid w:val="00353D8A"/>
    <w:rsid w:val="003F3F8B"/>
    <w:rsid w:val="004B1840"/>
    <w:rsid w:val="00536687"/>
    <w:rsid w:val="005877E6"/>
    <w:rsid w:val="006C4BE6"/>
    <w:rsid w:val="00725DBC"/>
    <w:rsid w:val="008E6F08"/>
    <w:rsid w:val="00925CAB"/>
    <w:rsid w:val="00937E74"/>
    <w:rsid w:val="009E1839"/>
    <w:rsid w:val="00AD6244"/>
    <w:rsid w:val="00B13E78"/>
    <w:rsid w:val="00B37816"/>
    <w:rsid w:val="00CA5E96"/>
    <w:rsid w:val="00CD2051"/>
    <w:rsid w:val="00DD4BD7"/>
    <w:rsid w:val="00E66658"/>
    <w:rsid w:val="00E948F9"/>
    <w:rsid w:val="00EA0DD2"/>
    <w:rsid w:val="00F0625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BD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DD4BD7"/>
    <w:pPr>
      <w:keepNext/>
      <w:spacing w:before="240" w:after="60"/>
      <w:outlineLvl w:val="0"/>
    </w:pPr>
    <w:rPr>
      <w:b/>
      <w:bCs/>
      <w:kern w:val="36"/>
      <w:sz w:val="48"/>
      <w:szCs w:val="48"/>
    </w:rPr>
  </w:style>
  <w:style w:type="paragraph" w:styleId="Titre2">
    <w:name w:val="heading 2"/>
    <w:basedOn w:val="Normal"/>
    <w:next w:val="Normal"/>
    <w:link w:val="Titre2Car"/>
    <w:qFormat/>
    <w:rsid w:val="00DD4BD7"/>
    <w:pPr>
      <w:keepNext/>
      <w:spacing w:before="240" w:after="60"/>
      <w:outlineLvl w:val="1"/>
    </w:pPr>
    <w:rPr>
      <w:b/>
      <w:bCs/>
      <w:iCs/>
      <w:sz w:val="36"/>
      <w:szCs w:val="36"/>
    </w:rPr>
  </w:style>
  <w:style w:type="paragraph" w:styleId="Titre3">
    <w:name w:val="heading 3"/>
    <w:basedOn w:val="Normal"/>
    <w:next w:val="Normal"/>
    <w:link w:val="Titre3Car"/>
    <w:qFormat/>
    <w:rsid w:val="00DD4BD7"/>
    <w:pPr>
      <w:keepNext/>
      <w:spacing w:before="240" w:after="60"/>
      <w:outlineLvl w:val="2"/>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D4BD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rsid w:val="00DD4BD7"/>
    <w:rPr>
      <w:rFonts w:ascii="Times New Roman" w:eastAsia="Times New Roman" w:hAnsi="Times New Roman" w:cs="Times New Roman"/>
      <w:b/>
      <w:bCs/>
      <w:iCs/>
      <w:sz w:val="36"/>
      <w:szCs w:val="36"/>
      <w:lang w:eastAsia="fr-FR"/>
    </w:rPr>
  </w:style>
  <w:style w:type="character" w:customStyle="1" w:styleId="Titre3Car">
    <w:name w:val="Titre 3 Car"/>
    <w:basedOn w:val="Policepardfaut"/>
    <w:link w:val="Titre3"/>
    <w:rsid w:val="00DD4BD7"/>
    <w:rPr>
      <w:rFonts w:ascii="Times New Roman" w:eastAsia="Times New Roman" w:hAnsi="Times New Roman" w:cs="Times New Roman"/>
      <w:b/>
      <w:bCs/>
      <w:sz w:val="28"/>
      <w:szCs w:val="28"/>
      <w:lang w:eastAsia="fr-FR"/>
    </w:rPr>
  </w:style>
  <w:style w:type="character" w:customStyle="1" w:styleId="ElApptexteDP02">
    <w:name w:val="ElApp_texteDP02"/>
    <w:rsid w:val="00DD4BD7"/>
    <w:rPr>
      <w:color w:val="ED171F"/>
    </w:rPr>
  </w:style>
  <w:style w:type="character" w:customStyle="1" w:styleId="ElApptiartf">
    <w:name w:val="ElApp_tiartf"/>
    <w:rsid w:val="00DD4BD7"/>
    <w:rPr>
      <w:b/>
      <w:bCs/>
      <w:sz w:val="15"/>
      <w:szCs w:val="15"/>
    </w:rPr>
  </w:style>
  <w:style w:type="character" w:customStyle="1" w:styleId="ElApptiartf2">
    <w:name w:val="ElApp_tiartf2"/>
    <w:rsid w:val="00DD4BD7"/>
    <w:rPr>
      <w:b/>
      <w:bCs/>
      <w:sz w:val="17"/>
      <w:szCs w:val="17"/>
    </w:rPr>
  </w:style>
  <w:style w:type="paragraph" w:styleId="En-tte">
    <w:name w:val="header"/>
    <w:basedOn w:val="Normal"/>
    <w:link w:val="En-tteCar"/>
    <w:uiPriority w:val="99"/>
    <w:unhideWhenUsed/>
    <w:rsid w:val="00DD4BD7"/>
    <w:pPr>
      <w:tabs>
        <w:tab w:val="center" w:pos="4536"/>
        <w:tab w:val="right" w:pos="9072"/>
      </w:tabs>
    </w:pPr>
  </w:style>
  <w:style w:type="character" w:customStyle="1" w:styleId="En-tteCar">
    <w:name w:val="En-tête Car"/>
    <w:basedOn w:val="Policepardfaut"/>
    <w:link w:val="En-tte"/>
    <w:uiPriority w:val="99"/>
    <w:rsid w:val="00DD4BD7"/>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DD4BD7"/>
    <w:pPr>
      <w:tabs>
        <w:tab w:val="center" w:pos="4536"/>
        <w:tab w:val="right" w:pos="9072"/>
      </w:tabs>
    </w:pPr>
  </w:style>
  <w:style w:type="character" w:customStyle="1" w:styleId="PieddepageCar">
    <w:name w:val="Pied de page Car"/>
    <w:basedOn w:val="Policepardfaut"/>
    <w:link w:val="Pieddepage"/>
    <w:uiPriority w:val="99"/>
    <w:rsid w:val="00DD4BD7"/>
    <w:rPr>
      <w:rFonts w:ascii="Times New Roman" w:eastAsia="Times New Roman" w:hAnsi="Times New Roman" w:cs="Times New Roman"/>
      <w:sz w:val="24"/>
      <w:szCs w:val="24"/>
    </w:rPr>
  </w:style>
  <w:style w:type="paragraph" w:styleId="Notedebasdepage">
    <w:name w:val="footnote text"/>
    <w:basedOn w:val="Normal"/>
    <w:link w:val="NotedebasdepageCar"/>
    <w:uiPriority w:val="99"/>
    <w:semiHidden/>
    <w:unhideWhenUsed/>
    <w:rsid w:val="00DD4BD7"/>
    <w:rPr>
      <w:sz w:val="20"/>
      <w:szCs w:val="20"/>
    </w:rPr>
  </w:style>
  <w:style w:type="character" w:customStyle="1" w:styleId="NotedebasdepageCar">
    <w:name w:val="Note de bas de page Car"/>
    <w:basedOn w:val="Policepardfaut"/>
    <w:link w:val="Notedebasdepage"/>
    <w:uiPriority w:val="99"/>
    <w:semiHidden/>
    <w:rsid w:val="00DD4BD7"/>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DD4BD7"/>
    <w:rPr>
      <w:vertAlign w:val="superscript"/>
    </w:rPr>
  </w:style>
  <w:style w:type="character" w:styleId="Lienhypertexte">
    <w:name w:val="Hyperlink"/>
    <w:uiPriority w:val="99"/>
    <w:unhideWhenUsed/>
    <w:rsid w:val="00DD4BD7"/>
    <w:rPr>
      <w:color w:val="0563C1"/>
      <w:u w:val="single"/>
    </w:rPr>
  </w:style>
  <w:style w:type="paragraph" w:styleId="Sansinterligne">
    <w:name w:val="No Spacing"/>
    <w:uiPriority w:val="1"/>
    <w:qFormat/>
    <w:rsid w:val="00DD4BD7"/>
    <w:pPr>
      <w:spacing w:after="0" w:line="240" w:lineRule="auto"/>
      <w:jc w:val="both"/>
    </w:pPr>
    <w:rPr>
      <w:rFonts w:ascii="Times New Roman" w:eastAsia="Calibri" w:hAnsi="Times New Roman" w:cs="Times New Roman"/>
      <w:sz w:val="24"/>
    </w:rPr>
  </w:style>
  <w:style w:type="paragraph" w:styleId="TM1">
    <w:name w:val="toc 1"/>
    <w:basedOn w:val="Normal"/>
    <w:next w:val="Normal"/>
    <w:autoRedefine/>
    <w:uiPriority w:val="39"/>
    <w:unhideWhenUsed/>
    <w:rsid w:val="00DD4BD7"/>
    <w:pPr>
      <w:spacing w:before="120" w:after="120"/>
    </w:pPr>
    <w:rPr>
      <w:rFonts w:ascii="Calibri" w:hAnsi="Calibri"/>
      <w:b/>
      <w:bCs/>
      <w:caps/>
      <w:sz w:val="20"/>
      <w:szCs w:val="20"/>
    </w:rPr>
  </w:style>
  <w:style w:type="paragraph" w:styleId="TM2">
    <w:name w:val="toc 2"/>
    <w:basedOn w:val="Normal"/>
    <w:next w:val="Normal"/>
    <w:autoRedefine/>
    <w:uiPriority w:val="39"/>
    <w:unhideWhenUsed/>
    <w:rsid w:val="00DD4BD7"/>
    <w:pPr>
      <w:ind w:left="240"/>
    </w:pPr>
    <w:rPr>
      <w:rFonts w:ascii="Calibri" w:hAnsi="Calibri"/>
      <w:smallCaps/>
      <w:sz w:val="20"/>
      <w:szCs w:val="20"/>
    </w:rPr>
  </w:style>
  <w:style w:type="paragraph" w:styleId="TM3">
    <w:name w:val="toc 3"/>
    <w:basedOn w:val="Normal"/>
    <w:next w:val="Normal"/>
    <w:autoRedefine/>
    <w:uiPriority w:val="39"/>
    <w:unhideWhenUsed/>
    <w:rsid w:val="00DD4BD7"/>
    <w:pPr>
      <w:ind w:left="480"/>
    </w:pPr>
    <w:rPr>
      <w:rFonts w:ascii="Calibri" w:hAnsi="Calibri"/>
      <w:i/>
      <w:i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971</Words>
  <Characters>5345</Characters>
  <Application>Microsoft Office Word</Application>
  <DocSecurity>0</DocSecurity>
  <Lines>44</Lines>
  <Paragraphs>12</Paragraphs>
  <ScaleCrop>false</ScaleCrop>
  <Company>Service de l'Informatique de la Polynésie Française</Company>
  <LinksUpToDate>false</LinksUpToDate>
  <CharactersWithSpaces>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mteapehu</dc:creator>
  <cp:lastModifiedBy>itrlmi</cp:lastModifiedBy>
  <cp:revision>2</cp:revision>
  <dcterms:created xsi:type="dcterms:W3CDTF">2020-03-19T21:14:00Z</dcterms:created>
  <dcterms:modified xsi:type="dcterms:W3CDTF">2020-03-19T21:14:00Z</dcterms:modified>
</cp:coreProperties>
</file>